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2E48" w:rsidP="00A72E48" w:rsidRDefault="00A72E48" w14:paraId="17A989B8" w14:textId="77777777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267AFA" wp14:editId="6748935F">
            <wp:simplePos x="0" y="0"/>
            <wp:positionH relativeFrom="column">
              <wp:posOffset>-51435</wp:posOffset>
            </wp:positionH>
            <wp:positionV relativeFrom="paragraph">
              <wp:posOffset>-358140</wp:posOffset>
            </wp:positionV>
            <wp:extent cx="825500" cy="491490"/>
            <wp:effectExtent l="0" t="0" r="0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BA Year 2 and 3 Practice Tutor/Line Manager/</w:t>
      </w:r>
      <w:r>
        <w:t>Student Self-Assessment</w:t>
      </w:r>
    </w:p>
    <w:p w:rsidR="009F7216" w:rsidP="009F7216" w:rsidRDefault="00A72E48" w14:paraId="25267B32" w14:textId="77777777">
      <w:pPr>
        <w:pStyle w:val="assessment"/>
        <w:rPr>
          <w:b/>
          <w:bCs/>
        </w:rPr>
      </w:pPr>
      <w:r w:rsidRPr="00123CB3">
        <w:rPr>
          <w:b/>
          <w:bCs/>
        </w:rPr>
        <w:t xml:space="preserve"> Competence </w:t>
      </w:r>
      <w:r w:rsidR="009F7216">
        <w:rPr>
          <w:b/>
          <w:bCs/>
        </w:rPr>
        <w:t>6: Professional and Ministerial Formation</w:t>
      </w:r>
    </w:p>
    <w:p w:rsidRPr="00F70492" w:rsidR="00A72E48" w:rsidP="009F7216" w:rsidRDefault="00A72E48" w14:paraId="6AC17F0B" w14:textId="77777777">
      <w:pPr>
        <w:pStyle w:val="assessment"/>
      </w:pPr>
      <w:r>
        <w:t xml:space="preserve">Practice Tutors/Line Managers and Students should use this form to assess and reflect upon the development of the student’s practice in relation to  each of the sub-competencies outlined below. These documents, which are included in students’ portfolios, contribute towards assessing whether a student is competent in a given area of practice and create opportunities for dialogue and reflection in respect of facets of practice which a student might be required to give further evidence in order to be deemed competent. </w:t>
      </w:r>
      <w:r w:rsidRPr="00F70492">
        <w:t>Students should be able to demonstrate the following knowledge, skills, attitude and theological engagement in a range of situations. Students should be able to engage with relevant theory and theological reflection in relation to the following:</w:t>
      </w:r>
    </w:p>
    <w:p w:rsidRPr="00CF20B6" w:rsidR="00CF20B6" w:rsidP="00CF20B6" w:rsidRDefault="00CF20B6" w14:paraId="03690AE4" w14:textId="77777777">
      <w:pPr>
        <w:pStyle w:val="NoSpacing"/>
        <w:numPr>
          <w:ilvl w:val="0"/>
          <w:numId w:val="2"/>
        </w:numPr>
        <w:spacing w:after="120"/>
        <w:ind w:left="720"/>
        <w:rPr>
          <w:rFonts w:cs="Arial"/>
          <w:sz w:val="22"/>
          <w:szCs w:val="22"/>
        </w:rPr>
      </w:pPr>
      <w:r w:rsidRPr="00A61C2E">
        <w:rPr>
          <w:rFonts w:cs="Arial"/>
          <w:sz w:val="22"/>
          <w:szCs w:val="22"/>
        </w:rPr>
        <w:t xml:space="preserve">Understand a range of theological perspectives on youth work and ministry and the nature of mission in your agency context </w:t>
      </w:r>
      <w:r w:rsidRPr="00A61C2E">
        <w:rPr>
          <w:rFonts w:cs="Arial"/>
          <w:i/>
          <w:sz w:val="22"/>
          <w:szCs w:val="22"/>
        </w:rPr>
        <w:t>(e.g. incarnational, relational, catechesis, discipleship)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F20B6" w:rsidTr="00CF20B6" w14:paraId="698B639B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F20B6" w:rsidP="00CF20B6" w:rsidRDefault="00CF20B6" w14:paraId="42CA4DE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661AF0D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3296D0E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5ED93BD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4ED9354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7DDD583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CF20B6" w:rsidP="00CF20B6" w:rsidRDefault="00CF20B6" w14:paraId="2F8DAF5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F20B6" w:rsidTr="00CF20B6" w14:paraId="3BE6DFAF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CF20B6" w:rsidP="00CF20B6" w:rsidRDefault="00CF20B6" w14:paraId="23791F7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78B87F6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58FD741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0E5B0A4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55A6AFB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76B002D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CF20B6" w:rsidP="00CF20B6" w:rsidRDefault="00CF20B6" w14:paraId="596968D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CF20B6" w:rsidP="00CF20B6" w:rsidRDefault="00CF20B6" w14:paraId="47C3EF90" w14:textId="77777777">
      <w:pPr>
        <w:pStyle w:val="NoSpacing"/>
        <w:spacing w:after="120"/>
        <w:ind w:left="720"/>
        <w:rPr>
          <w:rFonts w:cs="Arial"/>
          <w:sz w:val="22"/>
          <w:szCs w:val="22"/>
        </w:rPr>
      </w:pPr>
    </w:p>
    <w:p w:rsidR="00CF20B6" w:rsidP="00CF20B6" w:rsidRDefault="00CF20B6" w14:paraId="6FD38FD0" w14:textId="77777777">
      <w:pPr>
        <w:pStyle w:val="NoSpacing"/>
        <w:numPr>
          <w:ilvl w:val="0"/>
          <w:numId w:val="2"/>
        </w:numPr>
        <w:spacing w:after="120"/>
        <w:ind w:left="720"/>
        <w:rPr>
          <w:rFonts w:cs="Arial"/>
          <w:sz w:val="22"/>
          <w:szCs w:val="22"/>
        </w:rPr>
      </w:pPr>
      <w:r w:rsidRPr="00A61C2E">
        <w:rPr>
          <w:rFonts w:cs="Arial"/>
          <w:sz w:val="22"/>
          <w:szCs w:val="22"/>
        </w:rPr>
        <w:t xml:space="preserve">Understand the role of faith in the contexts in which you work </w:t>
      </w:r>
      <w:r w:rsidRPr="00A61C2E">
        <w:rPr>
          <w:rFonts w:cs="Arial"/>
          <w:i/>
          <w:sz w:val="22"/>
          <w:szCs w:val="22"/>
        </w:rPr>
        <w:t>(e.g. local community/church ministry, urban/rural, faith-based youth centres, youth work inspired by faith of youth worker, faith in the public square)</w:t>
      </w:r>
      <w:r w:rsidRPr="00A61C2E">
        <w:rPr>
          <w:rFonts w:cs="Arial"/>
          <w:sz w:val="22"/>
          <w:szCs w:val="22"/>
        </w:rPr>
        <w:t xml:space="preserve">  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F20B6" w:rsidTr="00CF20B6" w14:paraId="765F24BA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F20B6" w:rsidP="00CF20B6" w:rsidRDefault="00CF20B6" w14:paraId="16C9281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3E13B6D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1559868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268AECF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3AB2A11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71DAE0D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CF20B6" w:rsidP="00CF20B6" w:rsidRDefault="00CF20B6" w14:paraId="74F1ABF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F20B6" w:rsidTr="00CF20B6" w14:paraId="4A4A5D1C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CF20B6" w:rsidP="00CF20B6" w:rsidRDefault="00CF20B6" w14:paraId="3B10F97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153F3AD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35C170E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5914E7C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120C3D9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7AA3BF91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CF20B6" w:rsidP="00CF20B6" w:rsidRDefault="00CF20B6" w14:paraId="76F9053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CF20B6" w:rsidP="00CF20B6" w:rsidRDefault="00CF20B6" w14:paraId="21A6CB12" w14:textId="77777777">
      <w:pPr>
        <w:pStyle w:val="NoSpacing"/>
        <w:spacing w:after="120"/>
        <w:ind w:left="720"/>
        <w:rPr>
          <w:rFonts w:cs="Arial"/>
          <w:sz w:val="22"/>
          <w:szCs w:val="22"/>
        </w:rPr>
      </w:pPr>
    </w:p>
    <w:p w:rsidR="00CF20B6" w:rsidP="00CF20B6" w:rsidRDefault="00CF20B6" w14:paraId="2241073D" w14:textId="77777777">
      <w:pPr>
        <w:pStyle w:val="NoSpacing"/>
        <w:numPr>
          <w:ilvl w:val="0"/>
          <w:numId w:val="2"/>
        </w:numPr>
        <w:spacing w:after="120"/>
        <w:ind w:left="720"/>
        <w:rPr>
          <w:rFonts w:cs="Arial"/>
          <w:sz w:val="22"/>
          <w:szCs w:val="22"/>
        </w:rPr>
      </w:pPr>
      <w:r w:rsidRPr="00A61C2E">
        <w:rPr>
          <w:rFonts w:cs="Arial"/>
          <w:sz w:val="22"/>
          <w:szCs w:val="22"/>
        </w:rPr>
        <w:t xml:space="preserve">Understand and apply key youth and community work values (e.g. EDI) to practice issues </w:t>
      </w:r>
      <w:r w:rsidRPr="00A61C2E">
        <w:rPr>
          <w:rFonts w:cs="Arial"/>
          <w:i/>
          <w:iCs/>
          <w:sz w:val="22"/>
          <w:szCs w:val="22"/>
        </w:rPr>
        <w:t>(e.g. power and oppression, participation, boundaries)</w:t>
      </w:r>
      <w:r w:rsidRPr="00A61C2E">
        <w:rPr>
          <w:rFonts w:cs="Arial"/>
          <w:sz w:val="22"/>
          <w:szCs w:val="22"/>
        </w:rPr>
        <w:t xml:space="preserve"> in a youth work and ministry context.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F20B6" w:rsidTr="00CF20B6" w14:paraId="29632562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F20B6" w:rsidP="00CF20B6" w:rsidRDefault="00CF20B6" w14:paraId="31857C4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68FDDD0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6E152D9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3D829761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55F62D9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603FF36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CF20B6" w:rsidP="00CF20B6" w:rsidRDefault="00CF20B6" w14:paraId="10690EA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F20B6" w:rsidTr="00CF20B6" w14:paraId="224B2672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CF20B6" w:rsidP="00CF20B6" w:rsidRDefault="00CF20B6" w14:paraId="5B9DF3D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55A09E1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0DDE363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20D2D5F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5367337B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392ECBD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CF20B6" w:rsidP="00CF20B6" w:rsidRDefault="00CF20B6" w14:paraId="534F3FB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CF20B6" w:rsidP="00CF20B6" w:rsidRDefault="00CF20B6" w14:paraId="145239F1" w14:textId="77777777">
      <w:pPr>
        <w:pStyle w:val="NoSpacing"/>
        <w:spacing w:after="120"/>
        <w:ind w:left="720"/>
        <w:rPr>
          <w:rFonts w:cs="Arial"/>
          <w:sz w:val="22"/>
          <w:szCs w:val="22"/>
        </w:rPr>
      </w:pPr>
    </w:p>
    <w:p w:rsidR="00CF20B6" w:rsidP="00CF20B6" w:rsidRDefault="00CF20B6" w14:paraId="33BF7F8F" w14:textId="77777777">
      <w:pPr>
        <w:pStyle w:val="NoSpacing"/>
        <w:numPr>
          <w:ilvl w:val="0"/>
          <w:numId w:val="2"/>
        </w:numPr>
        <w:spacing w:after="120"/>
        <w:ind w:left="720"/>
        <w:rPr>
          <w:rFonts w:cs="Arial"/>
          <w:sz w:val="22"/>
          <w:szCs w:val="22"/>
        </w:rPr>
      </w:pPr>
      <w:r w:rsidRPr="00A61C2E">
        <w:rPr>
          <w:rFonts w:cs="Arial"/>
          <w:sz w:val="22"/>
          <w:szCs w:val="22"/>
        </w:rPr>
        <w:t xml:space="preserve">Lead an act of worship or reflection appropriate to your context.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F20B6" w:rsidTr="00CF20B6" w14:paraId="51CAD740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F20B6" w:rsidP="00CF20B6" w:rsidRDefault="00CF20B6" w14:paraId="6599ADA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53A764C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57D1742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19625B9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6D6115C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408E917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CF20B6" w:rsidP="00CF20B6" w:rsidRDefault="00CF20B6" w14:paraId="3870932C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F20B6" w:rsidTr="00CF20B6" w14:paraId="744B4F5E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CF20B6" w:rsidP="00CF20B6" w:rsidRDefault="00CF20B6" w14:paraId="6DB08B0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28D2E1D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3D2EBB7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44DA8D3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0F68275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29B8E19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CF20B6" w:rsidP="00CF20B6" w:rsidRDefault="00CF20B6" w14:paraId="34B3E45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CF20B6" w:rsidP="00CF20B6" w:rsidRDefault="00CF20B6" w14:paraId="24016C04" w14:textId="77777777">
      <w:pPr>
        <w:pStyle w:val="NoSpacing"/>
        <w:spacing w:after="120"/>
        <w:ind w:left="720"/>
        <w:rPr>
          <w:rFonts w:cs="Arial"/>
          <w:sz w:val="22"/>
          <w:szCs w:val="22"/>
        </w:rPr>
      </w:pPr>
    </w:p>
    <w:p w:rsidRPr="00CF20B6" w:rsidR="00CF20B6" w:rsidP="00CF20B6" w:rsidRDefault="00CF20B6" w14:paraId="548D66F7" w14:textId="77777777">
      <w:pPr>
        <w:pStyle w:val="NoSpacing"/>
        <w:numPr>
          <w:ilvl w:val="0"/>
          <w:numId w:val="2"/>
        </w:numPr>
        <w:spacing w:after="120"/>
        <w:ind w:left="720"/>
        <w:rPr>
          <w:rFonts w:cs="Arial"/>
          <w:sz w:val="22"/>
          <w:szCs w:val="22"/>
        </w:rPr>
      </w:pPr>
      <w:r w:rsidRPr="00A61C2E">
        <w:rPr>
          <w:rFonts w:cs="Arial"/>
          <w:sz w:val="22"/>
          <w:szCs w:val="22"/>
        </w:rPr>
        <w:t xml:space="preserve">Facilitate a group with biblical, spiritual or theological content appropriate to your context </w:t>
      </w:r>
      <w:r w:rsidRPr="00A61C2E">
        <w:rPr>
          <w:rFonts w:cs="Arial"/>
          <w:i/>
          <w:sz w:val="22"/>
          <w:szCs w:val="22"/>
        </w:rPr>
        <w:t>(e.g. Church sermon, talk, devotion, short act of worship, share an aspect of faith journey, providing space for a spiritual activity or encounter)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F20B6" w:rsidTr="00CF20B6" w14:paraId="42920710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F20B6" w:rsidP="00CF20B6" w:rsidRDefault="00CF20B6" w14:paraId="68E2970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57C9CF1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741BCCB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6988D33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411B6C8C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54201DF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CF20B6" w:rsidP="00CF20B6" w:rsidRDefault="00CF20B6" w14:paraId="6F2A3DC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F20B6" w:rsidTr="00CF20B6" w14:paraId="65FD8C40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CF20B6" w:rsidP="00CF20B6" w:rsidRDefault="00CF20B6" w14:paraId="7725DB2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02549DE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0339F51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617C553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79DDF1FE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52999FB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CF20B6" w:rsidP="00CF20B6" w:rsidRDefault="00CF20B6" w14:paraId="6A915F2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CF20B6" w:rsidP="00CF20B6" w:rsidRDefault="00CF20B6" w14:paraId="4FB83553" w14:textId="77777777">
      <w:pPr>
        <w:pStyle w:val="NoSpacing"/>
        <w:spacing w:after="120"/>
        <w:ind w:left="720"/>
        <w:rPr>
          <w:rFonts w:cs="Arial"/>
          <w:sz w:val="22"/>
          <w:szCs w:val="22"/>
        </w:rPr>
      </w:pPr>
    </w:p>
    <w:p w:rsidRPr="00CF20B6" w:rsidR="00CF20B6" w:rsidP="00CF20B6" w:rsidRDefault="00CF20B6" w14:paraId="4FB3FFA6" w14:textId="77777777">
      <w:pPr>
        <w:pStyle w:val="NoSpacing"/>
        <w:numPr>
          <w:ilvl w:val="0"/>
          <w:numId w:val="2"/>
        </w:numPr>
        <w:spacing w:after="120"/>
        <w:ind w:left="720"/>
        <w:rPr>
          <w:rFonts w:cs="Arial"/>
          <w:sz w:val="22"/>
          <w:szCs w:val="22"/>
        </w:rPr>
      </w:pPr>
      <w:r w:rsidRPr="00A61C2E">
        <w:rPr>
          <w:rFonts w:cs="Arial"/>
          <w:sz w:val="22"/>
          <w:szCs w:val="22"/>
        </w:rPr>
        <w:t xml:space="preserve">Engage in on-going personal spiritual disciplines </w:t>
      </w:r>
      <w:r w:rsidRPr="00A61C2E">
        <w:rPr>
          <w:rFonts w:cs="Arial"/>
          <w:i/>
          <w:sz w:val="22"/>
          <w:szCs w:val="22"/>
        </w:rPr>
        <w:t>(e.g. Sabbath, prayer, retreats, spiritual direction)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F20B6" w:rsidTr="00CF20B6" w14:paraId="786DA7CA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F20B6" w:rsidP="00CF20B6" w:rsidRDefault="00CF20B6" w14:paraId="2AC1058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49FD50B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160DC24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28E2590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0E7D854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006FEA8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CF20B6" w:rsidP="00CF20B6" w:rsidRDefault="00CF20B6" w14:paraId="6085648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F20B6" w:rsidTr="00CF20B6" w14:paraId="3F0CE947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CF20B6" w:rsidP="00CF20B6" w:rsidRDefault="00CF20B6" w14:paraId="21CAF08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01799C7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3173868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37FBA21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4B86E7B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11737FD1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CF20B6" w:rsidP="00CF20B6" w:rsidRDefault="00CF20B6" w14:paraId="16FB3AD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CF20B6" w:rsidP="00CF20B6" w:rsidRDefault="00CF20B6" w14:paraId="047F8293" w14:textId="77777777">
      <w:pPr>
        <w:pStyle w:val="NoSpacing"/>
        <w:spacing w:after="120"/>
        <w:ind w:left="720"/>
        <w:rPr>
          <w:rFonts w:cs="Arial"/>
          <w:sz w:val="22"/>
          <w:szCs w:val="22"/>
        </w:rPr>
      </w:pPr>
    </w:p>
    <w:p w:rsidR="00CF20B6" w:rsidP="00CF20B6" w:rsidRDefault="00CF20B6" w14:paraId="47636F0D" w14:textId="77777777">
      <w:pPr>
        <w:pStyle w:val="NoSpacing"/>
        <w:numPr>
          <w:ilvl w:val="0"/>
          <w:numId w:val="2"/>
        </w:numPr>
        <w:spacing w:after="120"/>
        <w:ind w:left="720"/>
        <w:rPr>
          <w:rFonts w:cs="Arial"/>
          <w:sz w:val="22"/>
          <w:szCs w:val="22"/>
        </w:rPr>
      </w:pPr>
      <w:r w:rsidRPr="00A61C2E">
        <w:rPr>
          <w:rFonts w:cs="Arial"/>
          <w:sz w:val="22"/>
          <w:szCs w:val="22"/>
        </w:rPr>
        <w:t xml:space="preserve">Demonstrate a growing awareness of your vocation to youth work and ministry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CF20B6" w:rsidTr="00CF20B6" w14:paraId="37E7DD22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F20B6" w:rsidP="00CF20B6" w:rsidRDefault="00CF20B6" w14:paraId="3790B0B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44D80B1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2F2E241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182B125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476B963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CF20B6" w:rsidP="00CF20B6" w:rsidRDefault="00CF20B6" w14:paraId="056E39B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CF20B6" w:rsidP="00CF20B6" w:rsidRDefault="00CF20B6" w14:paraId="70A9A9E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CF20B6" w:rsidTr="00CF20B6" w14:paraId="7062C76B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CF20B6" w:rsidP="00CF20B6" w:rsidRDefault="00CF20B6" w14:paraId="551B2F8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0EFA2CA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2E8FAC6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58D5CBE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1CFD1B2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CF20B6" w:rsidP="00CF20B6" w:rsidRDefault="00CF20B6" w14:paraId="3506F7F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CF20B6" w:rsidP="00CF20B6" w:rsidRDefault="00CF20B6" w14:paraId="676387E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CF20B6" w:rsidP="00CF20B6" w:rsidRDefault="00CF20B6" w14:paraId="4CDF8F7E" w14:textId="77777777">
      <w:pPr>
        <w:pStyle w:val="NoSpacing"/>
        <w:spacing w:after="120"/>
        <w:rPr>
          <w:rFonts w:cs="Arial"/>
          <w:sz w:val="22"/>
          <w:szCs w:val="22"/>
        </w:rPr>
      </w:pPr>
    </w:p>
    <w:p w:rsidR="00A72E48" w:rsidP="00A72E48" w:rsidRDefault="00CF20B6" w14:paraId="2782E4DF" w14:textId="0349E27E">
      <w:pPr>
        <w:pStyle w:val="NoSpacing"/>
        <w:numPr>
          <w:ilvl w:val="0"/>
          <w:numId w:val="2"/>
        </w:numPr>
        <w:spacing w:after="120"/>
        <w:ind w:left="720"/>
      </w:pPr>
      <w:r w:rsidRPr="00CF20B6">
        <w:rPr>
          <w:rFonts w:cs="Arial"/>
          <w:sz w:val="22"/>
          <w:szCs w:val="22"/>
        </w:rPr>
        <w:t xml:space="preserve">Demonstrate a commitment to professional behaviour and continuing professional and ministerial development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A72E48" w:rsidTr="11EAB7C0" w14:paraId="72827548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A72E48" w:rsidP="00CF20B6" w:rsidRDefault="00A72E48" w14:paraId="6393101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72E48" w:rsidP="00CF20B6" w:rsidRDefault="00A72E48" w14:paraId="1BDCE40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72E48" w:rsidP="00CF20B6" w:rsidRDefault="00A72E48" w14:paraId="04239CD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72E48" w:rsidP="00CF20B6" w:rsidRDefault="00A72E48" w14:paraId="6544602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72E48" w:rsidP="00CF20B6" w:rsidRDefault="00A72E48" w14:paraId="0B28E081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72E48" w:rsidP="00CF20B6" w:rsidRDefault="00A72E48" w14:paraId="3A397AC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hideMark/>
          </w:tcPr>
          <w:p w:rsidR="00A72E48" w:rsidP="00CF20B6" w:rsidRDefault="00A72E48" w14:paraId="4A27C37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A72E48" w:rsidTr="11EAB7C0" w14:paraId="2EDCE04C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  <w:hideMark/>
          </w:tcPr>
          <w:p w:rsidR="00A72E48" w:rsidP="00CF20B6" w:rsidRDefault="00A72E48" w14:paraId="11DA4F2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2E48" w:rsidP="00CF20B6" w:rsidRDefault="00A72E48" w14:paraId="7F1C73A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2E48" w:rsidP="00CF20B6" w:rsidRDefault="00A72E48" w14:paraId="018D7C4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2E48" w:rsidP="00CF20B6" w:rsidRDefault="00A72E48" w14:paraId="2BE562A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2E48" w:rsidP="00CF20B6" w:rsidRDefault="00A72E48" w14:paraId="1A0720C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A72E48" w:rsidP="00CF20B6" w:rsidRDefault="00A72E48" w14:paraId="1E812B6E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="00A72E48" w:rsidP="00CF20B6" w:rsidRDefault="00A72E48" w14:paraId="5C6BCE7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861DF" w:rsidP="11EAB7C0" w:rsidRDefault="005861DF" w14:paraId="181BCB76" w14:textId="6B42C001">
      <w:pPr>
        <w:overflowPunct w:val="0"/>
        <w:adjustRightInd w:val="0"/>
        <w:spacing w:after="120"/>
        <w:ind/>
        <w:textAlignment w:val="baseline"/>
      </w:pPr>
    </w:p>
    <w:p w:rsidR="005861DF" w:rsidP="11EAB7C0" w:rsidRDefault="005861DF" w14:paraId="7BEF9763" w14:textId="5A345D91">
      <w:pPr>
        <w:pStyle w:val="Normal"/>
        <w:overflowPunct w:val="0"/>
        <w:adjustRightInd w:val="0"/>
        <w:spacing w:after="120"/>
        <w:ind/>
        <w:textAlignment w:val="baseline"/>
        <w:rPr>
          <w:rFonts w:ascii="Arial" w:hAnsi="Arial" w:eastAsia="Times New Roman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11EAB7C0" w:rsidTr="11EAB7C0" w14:paraId="01734C19"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1EAB7C0" w:rsidP="11EAB7C0" w:rsidRDefault="11EAB7C0" w14:paraId="1BBD0089" w14:textId="5FE63937">
            <w:pPr>
              <w:pStyle w:val="Heading3"/>
            </w:pPr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>Strengths, Areas for Development &amp; Comments:</w:t>
            </w:r>
          </w:p>
          <w:p w:rsidR="11EAB7C0" w:rsidRDefault="11EAB7C0" w14:paraId="5728F775" w14:textId="4B34FDB9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>Try to give evidence of the student’s/your strengths, and develop specific targets for the next stage of their/your development. E.g. rather than writing ‘improve team leadership’, consider a specific comment like ‘They/I have grown in team leadership over the year, for example by improving my communication of plans for each session with the team. To improve they should/I will meet one to one with each team member to reflect with them about their contribution’.</w:t>
            </w:r>
          </w:p>
          <w:p w:rsidR="11EAB7C0" w:rsidRDefault="11EAB7C0" w14:paraId="290CF5AC" w14:textId="4B3ED1CF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7347EC32" w14:textId="2D371B6C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4AB5270E" w14:textId="6946E2C1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20720BB0" w14:textId="5BEC6483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6363AD09" w14:textId="698B0337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6424A5BF" w14:textId="32189143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5D853EF3" w14:textId="1DF1417D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58B948EA" w14:textId="1DA4A549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18C399FA" w14:textId="48A1AE18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23AA825D" w14:textId="0327AA4F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65528508" w14:textId="21AE002A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2A63794B" w14:textId="00993D64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07D91781" w14:textId="33834D7B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72CA9B91" w14:textId="6B1F39AD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11EAB7C0" w:rsidRDefault="11EAB7C0" w14:paraId="3A29FA54" w14:textId="1D96E4DE">
            <w:r w:rsidRPr="11EAB7C0" w:rsidR="11EAB7C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w:rsidR="005861DF" w:rsidP="11EAB7C0" w:rsidRDefault="005861DF" w14:paraId="5FD31C5A" w14:textId="27DF1306">
      <w:pPr>
        <w:overflowPunct w:val="0"/>
        <w:adjustRightInd w:val="0"/>
        <w:spacing w:after="120"/>
        <w:ind/>
        <w:textAlignment w:val="baseline"/>
      </w:pPr>
      <w:r w:rsidRPr="11EAB7C0" w:rsidR="11EAB7C0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005861DF" w:rsidP="11EAB7C0" w:rsidRDefault="005861DF" w14:paraId="3001FF60" w14:textId="64CC3B82">
      <w:pPr>
        <w:overflowPunct w:val="0"/>
        <w:adjustRightInd w:val="0"/>
        <w:spacing w:after="120"/>
        <w:ind/>
        <w:textAlignment w:val="baseline"/>
      </w:pPr>
      <w:r w:rsidRPr="11EAB7C0" w:rsidR="11EAB7C0">
        <w:rPr>
          <w:rFonts w:ascii="Arial" w:hAnsi="Arial" w:eastAsia="Arial" w:cs="Arial"/>
          <w:noProof w:val="0"/>
          <w:sz w:val="20"/>
          <w:szCs w:val="20"/>
          <w:lang w:val="en-GB"/>
        </w:rPr>
        <w:t>Please indicate where, in your opinion, you are in terms of overall competence at intermediate (Level 5) or advanced (Level 6) level.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155"/>
        <w:gridCol w:w="1320"/>
        <w:gridCol w:w="15"/>
        <w:gridCol w:w="1005"/>
        <w:gridCol w:w="975"/>
        <w:gridCol w:w="645"/>
        <w:gridCol w:w="1230"/>
        <w:gridCol w:w="885"/>
        <w:gridCol w:w="225"/>
        <w:gridCol w:w="1080"/>
      </w:tblGrid>
      <w:tr w:rsidR="11EAB7C0" w:rsidTr="11EAB7C0" w14:paraId="695FB8C7">
        <w:tc>
          <w:tcPr>
            <w:tcW w:w="115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11EAB7C0" w:rsidP="11EAB7C0" w:rsidRDefault="11EAB7C0" w14:paraId="0611BF3D" w14:textId="00092357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1EAB7C0" w:rsidP="11EAB7C0" w:rsidRDefault="11EAB7C0" w14:paraId="50703EF6" w14:textId="0AFBE679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>No opportunity to demonstrate</w:t>
            </w:r>
          </w:p>
        </w:tc>
        <w:tc>
          <w:tcPr>
            <w:tcW w:w="102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1EAB7C0" w:rsidP="11EAB7C0" w:rsidRDefault="11EAB7C0" w14:paraId="676DA240" w14:textId="0A55B7A0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>Not (yet) safe to practice</w:t>
            </w:r>
          </w:p>
        </w:tc>
        <w:tc>
          <w:tcPr>
            <w:tcW w:w="97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11EAB7C0" w:rsidP="11EAB7C0" w:rsidRDefault="11EAB7C0" w14:paraId="4A20BECF" w14:textId="34EDF673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>Safe to practice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1EAB7C0" w:rsidP="11EAB7C0" w:rsidRDefault="11EAB7C0" w14:paraId="613B0477" w14:textId="47B8C4DD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1EAB7C0" w:rsidP="11EAB7C0" w:rsidRDefault="11EAB7C0" w14:paraId="63CB82CC" w14:textId="094D4460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>Competent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1EAB7C0" w:rsidP="11EAB7C0" w:rsidRDefault="11EAB7C0" w14:paraId="61497663" w14:textId="0EFC65F4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>Good</w:t>
            </w:r>
          </w:p>
        </w:tc>
        <w:tc>
          <w:tcPr>
            <w:tcW w:w="1305" w:type="dxa"/>
            <w:gridSpan w:val="2"/>
            <w:tcBorders>
              <w:top w:val="single" w:sz="8"/>
              <w:left w:val="single" w:sz="8"/>
              <w:bottom w:val="single" w:sz="8"/>
              <w:right w:val="nil"/>
            </w:tcBorders>
            <w:tcMar/>
            <w:vAlign w:val="top"/>
          </w:tcPr>
          <w:p w:rsidR="11EAB7C0" w:rsidP="11EAB7C0" w:rsidRDefault="11EAB7C0" w14:paraId="5F925F21" w14:textId="378770B8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>Excellent</w:t>
            </w:r>
          </w:p>
        </w:tc>
      </w:tr>
      <w:tr w:rsidR="11EAB7C0" w:rsidTr="11EAB7C0" w14:paraId="622569DF">
        <w:tc>
          <w:tcPr>
            <w:tcW w:w="1155" w:type="dxa"/>
            <w:tcBorders>
              <w:top w:val="single" w:sz="8"/>
              <w:left w:val="nil"/>
              <w:bottom w:val="nil"/>
              <w:right w:val="single" w:sz="8"/>
            </w:tcBorders>
            <w:tcMar/>
            <w:vAlign w:val="top"/>
          </w:tcPr>
          <w:p w:rsidR="11EAB7C0" w:rsidP="11EAB7C0" w:rsidRDefault="11EAB7C0" w14:paraId="508F1322" w14:textId="6A491231">
            <w:pPr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>Insert ‘x’ in the appropriate box</w:t>
            </w:r>
          </w:p>
        </w:tc>
        <w:tc>
          <w:tcPr>
            <w:tcW w:w="1335" w:type="dxa"/>
            <w:gridSpan w:val="2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11EAB7C0" w:rsidP="11EAB7C0" w:rsidRDefault="11EAB7C0" w14:paraId="49E2942D" w14:textId="199ED8D2">
            <w:pPr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 w:sz="8"/>
              <w:left w:val="nil"/>
              <w:bottom w:val="nil" w:sz="8"/>
              <w:right w:val="single" w:sz="8"/>
            </w:tcBorders>
            <w:tcMar/>
            <w:vAlign w:val="top"/>
          </w:tcPr>
          <w:p w:rsidR="11EAB7C0" w:rsidP="11EAB7C0" w:rsidRDefault="11EAB7C0" w14:paraId="7A9BD97E" w14:textId="201D16D2">
            <w:pPr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11EAB7C0" w:rsidP="11EAB7C0" w:rsidRDefault="11EAB7C0" w14:paraId="25D2E4BD" w14:textId="1B8EC3BB">
            <w:pPr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11EAB7C0" w:rsidP="11EAB7C0" w:rsidRDefault="11EAB7C0" w14:paraId="067CE8B0" w14:textId="178C72E1">
            <w:pPr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11EAB7C0" w:rsidP="11EAB7C0" w:rsidRDefault="11EAB7C0" w14:paraId="6B4E7786" w14:textId="7E716EC5">
            <w:pPr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11EAB7C0" w:rsidP="11EAB7C0" w:rsidRDefault="11EAB7C0" w14:paraId="0B110453" w14:textId="55CC44CA">
            <w:pPr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 w:sz="8"/>
              <w:left w:val="nil"/>
              <w:bottom w:val="nil" w:sz="8"/>
              <w:right w:val="nil"/>
            </w:tcBorders>
            <w:tcMar/>
            <w:vAlign w:val="top"/>
          </w:tcPr>
          <w:p w:rsidR="11EAB7C0" w:rsidP="11EAB7C0" w:rsidRDefault="11EAB7C0" w14:paraId="406E0225" w14:textId="4C23EE80">
            <w:pPr>
              <w:jc w:val="center"/>
            </w:pPr>
            <w:r w:rsidRPr="11EAB7C0" w:rsidR="11EAB7C0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11EAB7C0" w:rsidTr="11EAB7C0" w14:paraId="5149A3B4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11EAB7C0" w:rsidRDefault="11EAB7C0" w14:paraId="4F4A0771" w14:textId="6963D02F"/>
        </w:tc>
        <w:tc>
          <w:tcPr>
            <w:tcW w:w="1320" w:type="dxa"/>
            <w:tcBorders>
              <w:top w:val="nil" w:sz="8"/>
              <w:left w:val="nil" w:sz="8"/>
              <w:bottom w:val="nil"/>
              <w:right w:val="nil" w:sz="8"/>
            </w:tcBorders>
            <w:tcMar/>
            <w:vAlign w:val="center"/>
          </w:tcPr>
          <w:p w:rsidR="11EAB7C0" w:rsidRDefault="11EAB7C0" w14:paraId="4FBDEC1E" w14:textId="4F63E852"/>
        </w:tc>
        <w:tc>
          <w:tcPr>
            <w:tcW w:w="15" w:type="dxa"/>
            <w:tcBorders>
              <w:top w:val="nil" w:sz="8"/>
              <w:left w:val="nil"/>
              <w:bottom w:val="nil"/>
              <w:right w:val="nil" w:sz="8"/>
            </w:tcBorders>
            <w:tcMar/>
            <w:vAlign w:val="center"/>
          </w:tcPr>
          <w:p w:rsidR="11EAB7C0" w:rsidRDefault="11EAB7C0" w14:paraId="36CFD4F7" w14:textId="259F0823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11EAB7C0" w:rsidRDefault="11EAB7C0" w14:paraId="6F520E57" w14:textId="2C25C344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11EAB7C0" w:rsidRDefault="11EAB7C0" w14:paraId="0311E4F4" w14:textId="4C97F732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11EAB7C0" w:rsidRDefault="11EAB7C0" w14:paraId="4A769CCA" w14:textId="5F8FCCEC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11EAB7C0" w:rsidRDefault="11EAB7C0" w14:paraId="636281FA" w14:textId="6B00CE90"/>
        </w:tc>
        <w:tc>
          <w:tcPr>
            <w:tcW w:w="885" w:type="dxa"/>
            <w:tcBorders>
              <w:top w:val="nil" w:sz="8"/>
              <w:left w:val="nil" w:sz="8"/>
              <w:bottom w:val="nil"/>
              <w:right w:val="nil" w:sz="8"/>
            </w:tcBorders>
            <w:tcMar/>
            <w:vAlign w:val="center"/>
          </w:tcPr>
          <w:p w:rsidR="11EAB7C0" w:rsidRDefault="11EAB7C0" w14:paraId="253B04A0" w14:textId="5A1E5EC2"/>
        </w:tc>
        <w:tc>
          <w:tcPr>
            <w:tcW w:w="225" w:type="dxa"/>
            <w:tcBorders>
              <w:top w:val="nil" w:sz="8"/>
              <w:left w:val="nil"/>
              <w:bottom w:val="nil"/>
              <w:right w:val="nil" w:sz="8"/>
            </w:tcBorders>
            <w:tcMar/>
            <w:vAlign w:val="center"/>
          </w:tcPr>
          <w:p w:rsidR="11EAB7C0" w:rsidRDefault="11EAB7C0" w14:paraId="3668D8DB" w14:textId="542D4EC7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11EAB7C0" w:rsidRDefault="11EAB7C0" w14:paraId="6B97AF94" w14:textId="3ECD4041"/>
        </w:tc>
      </w:tr>
    </w:tbl>
    <w:p w:rsidR="005861DF" w:rsidP="11EAB7C0" w:rsidRDefault="005861DF" w14:paraId="554E59A2" w14:textId="0BC40070">
      <w:pPr>
        <w:overflowPunct w:val="0"/>
        <w:adjustRightInd w:val="0"/>
        <w:spacing w:after="120"/>
        <w:ind/>
        <w:textAlignment w:val="baseline"/>
      </w:pPr>
      <w:r w:rsidRPr="11EAB7C0" w:rsidR="11EAB7C0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005861DF" w:rsidP="11EAB7C0" w:rsidRDefault="005861DF" w14:paraId="5D296A18" w14:textId="3214FFC5">
      <w:pPr>
        <w:pStyle w:val="Heading3"/>
        <w:rPr>
          <w:rFonts w:ascii="Arial" w:hAnsi="Arial" w:eastAsia="Arial" w:cs="Arial"/>
          <w:noProof w:val="0"/>
          <w:sz w:val="20"/>
          <w:szCs w:val="20"/>
          <w:lang w:val="en-GB"/>
        </w:rPr>
      </w:pPr>
    </w:p>
    <w:p w:rsidR="005861DF" w:rsidP="11EAB7C0" w:rsidRDefault="005861DF" w14:paraId="2C078E63" w14:textId="6A2E6751">
      <w:pPr>
        <w:pStyle w:val="Normal"/>
        <w:tabs>
          <w:tab w:val="clear" w:pos="567"/>
          <w:tab w:val="clear" w:pos="1418"/>
          <w:tab w:val="clear" w:pos="2268"/>
          <w:tab w:val="left" w:pos="851"/>
          <w:tab w:val="left" w:pos="1701"/>
          <w:tab w:val="left" w:pos="2552"/>
        </w:tabs>
        <w:overflowPunct w:val="0"/>
        <w:adjustRightInd w:val="0"/>
        <w:spacing w:after="120"/>
        <w:ind w:left="720"/>
        <w:textAlignment w:val="baseline"/>
        <w:rPr>
          <w:rFonts w:ascii="Arial" w:hAnsi="Arial" w:eastAsia="Times New Roman" w:cs="Arial"/>
          <w:sz w:val="20"/>
          <w:szCs w:val="20"/>
        </w:rPr>
      </w:pPr>
    </w:p>
    <w:sectPr w:rsidR="005861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2143"/>
    <w:multiLevelType w:val="hybridMultilevel"/>
    <w:tmpl w:val="1D86E6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CB00FC"/>
    <w:multiLevelType w:val="hybridMultilevel"/>
    <w:tmpl w:val="2CE0D89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082412">
    <w:abstractNumId w:val="1"/>
  </w:num>
  <w:num w:numId="2" w16cid:durableId="161914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FED935"/>
    <w:rsid w:val="005861DF"/>
    <w:rsid w:val="009F7216"/>
    <w:rsid w:val="00A72E48"/>
    <w:rsid w:val="00CF20B6"/>
    <w:rsid w:val="00D35534"/>
    <w:rsid w:val="11EAB7C0"/>
    <w:rsid w:val="1CFED935"/>
    <w:rsid w:val="1FD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D935"/>
  <w15:chartTrackingRefBased/>
  <w15:docId w15:val="{1F108C62-E159-45A3-9841-92F2523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E48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hAnsi="Arial" w:eastAsia="Times New Roman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E48"/>
    <w:pPr>
      <w:keepNext/>
      <w:keepLines/>
      <w:pBdr>
        <w:top w:val="single" w:color="D60093" w:sz="4" w:space="1"/>
        <w:left w:val="single" w:color="D60093" w:sz="4" w:space="4"/>
        <w:bottom w:val="single" w:color="D60093" w:sz="4" w:space="1"/>
        <w:right w:val="single" w:color="D60093" w:sz="4" w:space="4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72E48"/>
    <w:rPr>
      <w:rFonts w:ascii="Arial" w:hAnsi="Arial" w:eastAsiaTheme="majorEastAsia" w:cstheme="majorBidi"/>
      <w:b/>
      <w:bCs/>
      <w:sz w:val="36"/>
      <w:szCs w:val="28"/>
      <w:shd w:val="clear" w:color="auto" w:fill="D60093"/>
      <w:lang w:val="en-GB"/>
    </w:rPr>
  </w:style>
  <w:style w:type="paragraph" w:styleId="assessment" w:customStyle="1">
    <w:name w:val="assessment"/>
    <w:basedOn w:val="Normal"/>
    <w:rsid w:val="00A72E48"/>
    <w:pPr>
      <w:tabs>
        <w:tab w:val="right" w:leader="dot" w:pos="7938"/>
      </w:tabs>
      <w:spacing w:after="120"/>
    </w:pPr>
  </w:style>
  <w:style w:type="paragraph" w:styleId="ListParagraph">
    <w:name w:val="List Paragraph"/>
    <w:basedOn w:val="Normal"/>
    <w:uiPriority w:val="34"/>
    <w:qFormat/>
    <w:rsid w:val="00A72E4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F20B6"/>
    <w:pPr>
      <w:tabs>
        <w:tab w:val="clear" w:pos="567"/>
        <w:tab w:val="clear" w:pos="1418"/>
        <w:tab w:val="clear" w:pos="2268"/>
      </w:tabs>
      <w:autoSpaceDE/>
      <w:autoSpaceDN/>
      <w:spacing w:before="0"/>
    </w:pPr>
    <w:rPr>
      <w:rFonts w:asciiTheme="minorHAnsi" w:hAnsiTheme="minorHAnsi" w:eastAsiaTheme="minorEastAsia" w:cstheme="minorBidi"/>
      <w:szCs w:val="20"/>
      <w:lang w:eastAsia="en-GB"/>
    </w:rPr>
  </w:style>
  <w:style w:type="character" w:styleId="NoSpacingChar" w:customStyle="1">
    <w:name w:val="No Spacing Char"/>
    <w:basedOn w:val="DefaultParagraphFont"/>
    <w:link w:val="NoSpacing"/>
    <w:uiPriority w:val="1"/>
    <w:rsid w:val="00CF20B6"/>
    <w:rPr>
      <w:rFonts w:eastAsiaTheme="minorEastAsia"/>
      <w:sz w:val="20"/>
      <w:szCs w:val="20"/>
      <w:lang w:val="en-GB" w:eastAsia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b328-820f-466b-8733-1f573be9b78f" xsi:nil="true"/>
    <_ModernAudienceTargetUserField xmlns="e0bd7028-744d-43e1-8f42-5ed22b982e10">
      <UserInfo>
        <DisplayName/>
        <AccountId xsi:nil="true"/>
        <AccountType/>
      </UserInfo>
    </_ModernAudienceTargetUserField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B1263-4056-4C42-9931-1078AC1F20CF}">
  <ds:schemaRefs>
    <ds:schemaRef ds:uri="http://schemas.microsoft.com/office/2006/metadata/properties"/>
    <ds:schemaRef ds:uri="http://schemas.microsoft.com/office/infopath/2007/PartnerControls"/>
    <ds:schemaRef ds:uri="94c4b328-820f-466b-8733-1f573be9b78f"/>
    <ds:schemaRef ds:uri="e0bd7028-744d-43e1-8f42-5ed22b982e10"/>
  </ds:schemaRefs>
</ds:datastoreItem>
</file>

<file path=customXml/itemProps2.xml><?xml version="1.0" encoding="utf-8"?>
<ds:datastoreItem xmlns:ds="http://schemas.openxmlformats.org/officeDocument/2006/customXml" ds:itemID="{982A5EA2-33B4-4846-8E80-78DA2D457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A3EB9-7577-4AF1-8226-AA693712E6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Graham Bright</dc:creator>
  <keywords/>
  <dc:description/>
  <lastModifiedBy>Graham Bright</lastModifiedBy>
  <revision>5</revision>
  <dcterms:created xsi:type="dcterms:W3CDTF">2022-07-11T23:02:00.0000000Z</dcterms:created>
  <dcterms:modified xsi:type="dcterms:W3CDTF">2022-07-11T17:16:25.2293919Z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  <property fmtid="{D5CDD505-2E9C-101B-9397-08002B2CF9AE}" pid="3" name="MediaServiceImageTags">
    <vt:lpwstr/>
  </property>
</Properties>
</file>