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4DF4" w14:textId="08807024" w:rsidR="00832DF2" w:rsidRPr="008C474B" w:rsidRDefault="009739E5" w:rsidP="009739E5">
      <w:pPr>
        <w:pStyle w:val="Heading1"/>
        <w:jc w:val="center"/>
        <w:rPr>
          <w:rFonts w:ascii="Arial Narrow" w:hAnsi="Arial Narrow"/>
          <w:sz w:val="32"/>
          <w:szCs w:val="32"/>
        </w:rPr>
      </w:pPr>
      <w:r w:rsidRPr="008C474B">
        <w:rPr>
          <w:rFonts w:ascii="Arial Narrow" w:hAnsi="Arial Narrow"/>
          <w:sz w:val="32"/>
          <w:szCs w:val="32"/>
        </w:rPr>
        <w:t>Personal Development Plans</w:t>
      </w:r>
    </w:p>
    <w:p w14:paraId="413F7709" w14:textId="77777777" w:rsidR="00832DF2" w:rsidRDefault="00832DF2">
      <w:pPr>
        <w:jc w:val="center"/>
        <w:rPr>
          <w:rFonts w:ascii="Arial" w:hAnsi="Arial" w:cs="Arial"/>
        </w:rPr>
      </w:pPr>
    </w:p>
    <w:p w14:paraId="3AC6759A" w14:textId="77777777" w:rsidR="00832DF2" w:rsidRPr="009739E5" w:rsidRDefault="00832DF2" w:rsidP="009739E5">
      <w:pPr>
        <w:spacing w:before="120"/>
        <w:rPr>
          <w:rFonts w:ascii="Calibri" w:hAnsi="Calibri" w:cs="Arial"/>
          <w:bCs/>
          <w:sz w:val="22"/>
        </w:rPr>
      </w:pPr>
      <w:r w:rsidRPr="009739E5">
        <w:rPr>
          <w:rFonts w:ascii="Calibri" w:hAnsi="Calibri" w:cs="Arial"/>
          <w:bCs/>
          <w:sz w:val="22"/>
        </w:rPr>
        <w:t>Personal Development Planning (PDP) is:</w:t>
      </w:r>
    </w:p>
    <w:p w14:paraId="6A9A6CE9" w14:textId="77777777" w:rsidR="00832DF2" w:rsidRPr="009739E5" w:rsidRDefault="009739E5" w:rsidP="009739E5">
      <w:pPr>
        <w:pStyle w:val="BodyText"/>
        <w:spacing w:before="120"/>
        <w:ind w:left="720"/>
        <w:rPr>
          <w:rFonts w:ascii="Calibri" w:hAnsi="Calibri"/>
          <w:sz w:val="22"/>
        </w:rPr>
      </w:pPr>
      <w:r w:rsidRPr="009739E5">
        <w:rPr>
          <w:rFonts w:ascii="Calibri" w:hAnsi="Calibri"/>
          <w:sz w:val="22"/>
        </w:rPr>
        <w:t>‘</w:t>
      </w:r>
      <w:r w:rsidR="00832DF2" w:rsidRPr="009739E5">
        <w:rPr>
          <w:rFonts w:ascii="Calibri" w:hAnsi="Calibri"/>
          <w:sz w:val="22"/>
        </w:rPr>
        <w:t>a structured and supported process undertaken by an individual to reflect upon their own learning and/or achievement and to plan their personal, educational and career development. The primary objective of PDP is to improve the capacity of individuals to understand what and how they are learning and to review, plan and take responsibility for their own learning.</w:t>
      </w:r>
      <w:r w:rsidRPr="009739E5">
        <w:rPr>
          <w:rFonts w:ascii="Calibri" w:hAnsi="Calibri"/>
          <w:sz w:val="22"/>
        </w:rPr>
        <w:t>’</w:t>
      </w:r>
    </w:p>
    <w:p w14:paraId="415109ED" w14:textId="77777777" w:rsidR="00832DF2" w:rsidRPr="009739E5" w:rsidRDefault="00832DF2" w:rsidP="009739E5">
      <w:pPr>
        <w:spacing w:before="120"/>
        <w:jc w:val="both"/>
        <w:rPr>
          <w:rFonts w:ascii="Calibri" w:hAnsi="Calibri" w:cs="Arial"/>
          <w:sz w:val="22"/>
        </w:rPr>
      </w:pPr>
      <w:r w:rsidRPr="009739E5">
        <w:rPr>
          <w:rFonts w:ascii="Calibri" w:hAnsi="Calibri" w:cs="Arial"/>
          <w:sz w:val="22"/>
        </w:rPr>
        <w:t xml:space="preserve">In order to pass your degree, </w:t>
      </w:r>
      <w:r w:rsidR="009739E5" w:rsidRPr="009739E5">
        <w:rPr>
          <w:rFonts w:ascii="Calibri" w:hAnsi="Calibri" w:cs="Arial"/>
          <w:sz w:val="22"/>
        </w:rPr>
        <w:t>you</w:t>
      </w:r>
      <w:r w:rsidRPr="009739E5">
        <w:rPr>
          <w:rFonts w:ascii="Calibri" w:hAnsi="Calibri" w:cs="Arial"/>
          <w:sz w:val="22"/>
        </w:rPr>
        <w:t xml:space="preserve"> will be required to provide evidence of en</w:t>
      </w:r>
      <w:r w:rsidR="00507247">
        <w:rPr>
          <w:rFonts w:ascii="Calibri" w:hAnsi="Calibri" w:cs="Arial"/>
          <w:sz w:val="22"/>
        </w:rPr>
        <w:t xml:space="preserve">gagement with PDP and demonstrate that you </w:t>
      </w:r>
      <w:r w:rsidRPr="009739E5">
        <w:rPr>
          <w:rFonts w:ascii="Calibri" w:hAnsi="Calibri" w:cs="Arial"/>
          <w:sz w:val="22"/>
        </w:rPr>
        <w:t xml:space="preserve">have an overview of </w:t>
      </w:r>
      <w:r w:rsidR="00507247">
        <w:rPr>
          <w:rFonts w:ascii="Calibri" w:hAnsi="Calibri" w:cs="Arial"/>
          <w:sz w:val="22"/>
        </w:rPr>
        <w:t>your</w:t>
      </w:r>
      <w:r w:rsidRPr="009739E5">
        <w:rPr>
          <w:rFonts w:ascii="Calibri" w:hAnsi="Calibri" w:cs="Arial"/>
          <w:sz w:val="22"/>
        </w:rPr>
        <w:t xml:space="preserve"> personal, academic, and skills development by producing a Personal Development</w:t>
      </w:r>
      <w:r w:rsidR="009739E5" w:rsidRPr="009739E5">
        <w:rPr>
          <w:rFonts w:ascii="Calibri" w:hAnsi="Calibri" w:cs="Arial"/>
          <w:sz w:val="22"/>
        </w:rPr>
        <w:t xml:space="preserve"> </w:t>
      </w:r>
      <w:r w:rsidR="00507247">
        <w:rPr>
          <w:rFonts w:ascii="Calibri" w:hAnsi="Calibri" w:cs="Arial"/>
          <w:sz w:val="22"/>
        </w:rPr>
        <w:t>Plan</w:t>
      </w:r>
      <w:r w:rsidRPr="009739E5">
        <w:rPr>
          <w:rFonts w:ascii="Calibri" w:hAnsi="Calibri" w:cs="Arial"/>
          <w:sz w:val="22"/>
        </w:rPr>
        <w:t>.</w:t>
      </w:r>
    </w:p>
    <w:p w14:paraId="5CF6966C" w14:textId="53F0A15F" w:rsidR="00832DF2" w:rsidRPr="00563573" w:rsidRDefault="00832DF2" w:rsidP="009739E5">
      <w:pPr>
        <w:pStyle w:val="Heading1"/>
        <w:spacing w:before="120"/>
        <w:rPr>
          <w:rFonts w:ascii="Calibri" w:hAnsi="Calibri"/>
        </w:rPr>
      </w:pPr>
      <w:r w:rsidRPr="00563573">
        <w:rPr>
          <w:rFonts w:ascii="Calibri" w:hAnsi="Calibri"/>
        </w:rPr>
        <w:t>CYM and PDPs</w:t>
      </w:r>
    </w:p>
    <w:p w14:paraId="7AF59874" w14:textId="77777777" w:rsidR="009739E5" w:rsidRPr="009739E5" w:rsidRDefault="009739E5" w:rsidP="009739E5">
      <w:pPr>
        <w:spacing w:before="120"/>
        <w:jc w:val="both"/>
        <w:rPr>
          <w:rFonts w:ascii="Calibri" w:hAnsi="Calibri" w:cs="Arial"/>
          <w:sz w:val="22"/>
        </w:rPr>
      </w:pPr>
      <w:r w:rsidRPr="009739E5">
        <w:rPr>
          <w:rFonts w:ascii="Calibri" w:hAnsi="Calibri" w:cs="Arial"/>
          <w:sz w:val="22"/>
        </w:rPr>
        <w:t xml:space="preserve">Each CYM student meets one-to-one with their Year Tutor at the beginning and end of every academic year to discuss their personal learning and development goals for the year. The start of year one-to-ones take place </w:t>
      </w:r>
      <w:r w:rsidR="00331843">
        <w:rPr>
          <w:rFonts w:ascii="Calibri" w:hAnsi="Calibri" w:cs="Arial"/>
          <w:sz w:val="22"/>
        </w:rPr>
        <w:t xml:space="preserve">either </w:t>
      </w:r>
      <w:r w:rsidRPr="009739E5">
        <w:rPr>
          <w:rFonts w:ascii="Calibri" w:hAnsi="Calibri" w:cs="Arial"/>
          <w:sz w:val="22"/>
        </w:rPr>
        <w:t>during Community Week</w:t>
      </w:r>
      <w:r w:rsidR="00331843">
        <w:rPr>
          <w:rFonts w:ascii="Calibri" w:hAnsi="Calibri" w:cs="Arial"/>
          <w:sz w:val="22"/>
        </w:rPr>
        <w:t xml:space="preserve"> or</w:t>
      </w:r>
      <w:r w:rsidRPr="009739E5">
        <w:rPr>
          <w:rFonts w:ascii="Calibri" w:hAnsi="Calibri" w:cs="Arial"/>
          <w:sz w:val="22"/>
        </w:rPr>
        <w:t xml:space="preserve"> early in the academic year during normal study blocks. </w:t>
      </w:r>
    </w:p>
    <w:p w14:paraId="3AE69792" w14:textId="516BAC4D" w:rsidR="009739E5" w:rsidRPr="009739E5" w:rsidRDefault="009739E5" w:rsidP="009739E5">
      <w:pPr>
        <w:spacing w:before="120"/>
        <w:jc w:val="both"/>
        <w:rPr>
          <w:rFonts w:ascii="Calibri" w:hAnsi="Calibri" w:cs="Arial"/>
          <w:sz w:val="22"/>
        </w:rPr>
      </w:pPr>
      <w:r w:rsidRPr="009739E5">
        <w:rPr>
          <w:rFonts w:ascii="Calibri" w:hAnsi="Calibri" w:cs="Arial"/>
          <w:sz w:val="22"/>
        </w:rPr>
        <w:t>The purpose of the one-to-one session is to assist you in identifying the goals that you have for the year</w:t>
      </w:r>
      <w:r w:rsidR="008C474B">
        <w:rPr>
          <w:rFonts w:ascii="Calibri" w:hAnsi="Calibri" w:cs="Arial"/>
          <w:sz w:val="22"/>
        </w:rPr>
        <w:t xml:space="preserve"> and to raise any other issues you wish to discuss with your tutor</w:t>
      </w:r>
      <w:r w:rsidRPr="009739E5">
        <w:rPr>
          <w:rFonts w:ascii="Calibri" w:hAnsi="Calibri" w:cs="Arial"/>
          <w:sz w:val="22"/>
        </w:rPr>
        <w:t xml:space="preserve">. In CYM we have identified seven strands of learning and development and we encourage you to consider setting a goal for each of these areas. These are: </w:t>
      </w:r>
    </w:p>
    <w:p w14:paraId="3B519893"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Personal – relating to your own growth and development as a person</w:t>
      </w:r>
    </w:p>
    <w:p w14:paraId="445725C1"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Spiritual – relating to your spiritual journey and relationship with God</w:t>
      </w:r>
    </w:p>
    <w:p w14:paraId="5E503B99"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Ministerial – relating to the ministry you exercise within or outside your agency</w:t>
      </w:r>
    </w:p>
    <w:p w14:paraId="470B384B"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Professional – relating to your professional practice with children, young people or families</w:t>
      </w:r>
    </w:p>
    <w:p w14:paraId="147B7BAD"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Academic – relating to your studies and your course</w:t>
      </w:r>
    </w:p>
    <w:p w14:paraId="60445AF0"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Theological – relating to your understanding and application of how God works</w:t>
      </w:r>
    </w:p>
    <w:p w14:paraId="396180C8" w14:textId="77777777" w:rsidR="009739E5" w:rsidRPr="009739E5" w:rsidRDefault="009739E5" w:rsidP="009739E5">
      <w:pPr>
        <w:numPr>
          <w:ilvl w:val="0"/>
          <w:numId w:val="2"/>
        </w:numPr>
        <w:spacing w:before="120"/>
        <w:jc w:val="both"/>
        <w:rPr>
          <w:rFonts w:ascii="Calibri" w:hAnsi="Calibri" w:cs="Arial"/>
          <w:sz w:val="22"/>
        </w:rPr>
      </w:pPr>
      <w:r w:rsidRPr="009739E5">
        <w:rPr>
          <w:rFonts w:ascii="Calibri" w:hAnsi="Calibri" w:cs="Arial"/>
          <w:sz w:val="22"/>
        </w:rPr>
        <w:t>Community – relating to your sense of belonging in the different contexts you find yourself</w:t>
      </w:r>
    </w:p>
    <w:p w14:paraId="6C963918" w14:textId="77777777" w:rsidR="00832DF2" w:rsidRPr="009739E5" w:rsidRDefault="009739E5" w:rsidP="009739E5">
      <w:pPr>
        <w:spacing w:before="120"/>
        <w:jc w:val="both"/>
        <w:rPr>
          <w:rFonts w:ascii="Calibri" w:hAnsi="Calibri" w:cs="Arial"/>
          <w:sz w:val="22"/>
        </w:rPr>
      </w:pPr>
      <w:r>
        <w:rPr>
          <w:rFonts w:ascii="Calibri" w:hAnsi="Calibri" w:cs="Arial"/>
          <w:sz w:val="22"/>
        </w:rPr>
        <w:t>Although some of your goals may relate specifically to one of these areas, we recognise that there are inevitably some areas of overlap, but we would ask that you spend some time prayerfully thinking about what growth and development you want to see in each of these areas</w:t>
      </w:r>
      <w:r w:rsidR="00563573">
        <w:rPr>
          <w:rFonts w:ascii="Calibri" w:hAnsi="Calibri" w:cs="Arial"/>
          <w:sz w:val="22"/>
        </w:rPr>
        <w:t xml:space="preserve"> in your own life and to come </w:t>
      </w:r>
      <w:r>
        <w:rPr>
          <w:rFonts w:ascii="Calibri" w:hAnsi="Calibri" w:cs="Arial"/>
          <w:sz w:val="22"/>
        </w:rPr>
        <w:t>to the one-to-one with your Year Tutor</w:t>
      </w:r>
      <w:r w:rsidR="00563573">
        <w:rPr>
          <w:rFonts w:ascii="Calibri" w:hAnsi="Calibri" w:cs="Arial"/>
          <w:sz w:val="22"/>
        </w:rPr>
        <w:t xml:space="preserve"> prepared</w:t>
      </w:r>
      <w:r>
        <w:rPr>
          <w:rFonts w:ascii="Calibri" w:hAnsi="Calibri" w:cs="Arial"/>
          <w:sz w:val="22"/>
        </w:rPr>
        <w:t>.</w:t>
      </w:r>
    </w:p>
    <w:p w14:paraId="5A192FA6" w14:textId="77777777" w:rsidR="00832DF2" w:rsidRPr="00563573" w:rsidRDefault="00563573" w:rsidP="009739E5">
      <w:pPr>
        <w:spacing w:before="120"/>
        <w:jc w:val="both"/>
        <w:rPr>
          <w:rFonts w:ascii="Calibri" w:hAnsi="Calibri" w:cs="Arial"/>
          <w:b/>
        </w:rPr>
      </w:pPr>
      <w:r w:rsidRPr="00563573">
        <w:rPr>
          <w:rFonts w:ascii="Calibri" w:hAnsi="Calibri" w:cs="Arial"/>
          <w:b/>
        </w:rPr>
        <w:t>Setting Goals</w:t>
      </w:r>
    </w:p>
    <w:p w14:paraId="1345DCBB" w14:textId="77777777" w:rsidR="00832DF2" w:rsidRPr="00563573" w:rsidRDefault="00563573" w:rsidP="009739E5">
      <w:pPr>
        <w:spacing w:before="120"/>
        <w:jc w:val="center"/>
        <w:rPr>
          <w:rFonts w:ascii="Calibri" w:hAnsi="Calibri" w:cs="Arial"/>
          <w:iCs/>
          <w:sz w:val="22"/>
        </w:rPr>
      </w:pPr>
      <w:r>
        <w:rPr>
          <w:rFonts w:ascii="Calibri" w:hAnsi="Calibri" w:cs="Arial"/>
          <w:iCs/>
          <w:sz w:val="22"/>
        </w:rPr>
        <w:t>Your goals</w:t>
      </w:r>
      <w:r w:rsidR="00832DF2" w:rsidRPr="00563573">
        <w:rPr>
          <w:rFonts w:ascii="Calibri" w:hAnsi="Calibri" w:cs="Arial"/>
          <w:iCs/>
          <w:sz w:val="22"/>
        </w:rPr>
        <w:t xml:space="preserve"> should be specific, measurable, attainable, realistic and time</w:t>
      </w:r>
      <w:r>
        <w:rPr>
          <w:rFonts w:ascii="Calibri" w:hAnsi="Calibri" w:cs="Arial"/>
          <w:iCs/>
          <w:sz w:val="22"/>
        </w:rPr>
        <w:t>-bounded</w:t>
      </w:r>
      <w:r w:rsidR="00832DF2" w:rsidRPr="00563573">
        <w:rPr>
          <w:rFonts w:ascii="Calibri" w:hAnsi="Calibri" w:cs="Arial"/>
          <w:iCs/>
          <w:sz w:val="22"/>
        </w:rPr>
        <w:t>!</w:t>
      </w:r>
    </w:p>
    <w:p w14:paraId="7A31BB36" w14:textId="77777777" w:rsidR="00832DF2" w:rsidRPr="00563573" w:rsidRDefault="00563573" w:rsidP="009739E5">
      <w:pPr>
        <w:spacing w:before="120"/>
        <w:rPr>
          <w:rFonts w:ascii="Calibri" w:hAnsi="Calibri" w:cs="Arial"/>
          <w:b/>
          <w:iCs/>
          <w:sz w:val="22"/>
        </w:rPr>
      </w:pPr>
      <w:r w:rsidRPr="00563573">
        <w:rPr>
          <w:rFonts w:ascii="Calibri" w:hAnsi="Calibri" w:cs="Arial"/>
          <w:b/>
          <w:iCs/>
          <w:sz w:val="22"/>
        </w:rPr>
        <w:t>The following goals are given as examples….</w:t>
      </w:r>
    </w:p>
    <w:p w14:paraId="60E7F92E" w14:textId="77777777" w:rsidR="00563573" w:rsidRPr="00563573" w:rsidRDefault="00563573" w:rsidP="00563573">
      <w:pPr>
        <w:spacing w:before="120"/>
        <w:rPr>
          <w:rFonts w:ascii="Calibri" w:hAnsi="Calibri" w:cs="Arial"/>
          <w:iCs/>
          <w:sz w:val="22"/>
        </w:rPr>
      </w:pPr>
      <w:r>
        <w:rPr>
          <w:rFonts w:ascii="Calibri" w:hAnsi="Calibri" w:cs="Arial"/>
          <w:iCs/>
          <w:sz w:val="22"/>
        </w:rPr>
        <w:t>‘</w:t>
      </w:r>
      <w:r w:rsidRPr="00563573">
        <w:rPr>
          <w:rFonts w:ascii="Calibri" w:hAnsi="Calibri" w:cs="Arial"/>
          <w:iCs/>
          <w:sz w:val="22"/>
        </w:rPr>
        <w:t>To help address work/life balance issues by going to the gym twice a week.</w:t>
      </w:r>
      <w:r>
        <w:rPr>
          <w:rFonts w:ascii="Calibri" w:hAnsi="Calibri" w:cs="Arial"/>
          <w:iCs/>
          <w:sz w:val="22"/>
        </w:rPr>
        <w:t>’</w:t>
      </w:r>
    </w:p>
    <w:p w14:paraId="3E4F4F93" w14:textId="77777777" w:rsidR="00563573" w:rsidRDefault="00563573" w:rsidP="00563573">
      <w:pPr>
        <w:spacing w:before="120"/>
        <w:rPr>
          <w:rFonts w:ascii="Calibri" w:hAnsi="Calibri" w:cs="Arial"/>
          <w:iCs/>
          <w:sz w:val="22"/>
        </w:rPr>
      </w:pPr>
      <w:r>
        <w:rPr>
          <w:rFonts w:ascii="Calibri" w:hAnsi="Calibri" w:cs="Arial"/>
          <w:iCs/>
          <w:sz w:val="22"/>
        </w:rPr>
        <w:t xml:space="preserve"> ‘</w:t>
      </w:r>
      <w:r w:rsidRPr="00563573">
        <w:rPr>
          <w:rFonts w:ascii="Calibri" w:hAnsi="Calibri" w:cs="Arial"/>
          <w:iCs/>
          <w:sz w:val="22"/>
        </w:rPr>
        <w:t xml:space="preserve">To </w:t>
      </w:r>
      <w:r>
        <w:rPr>
          <w:rFonts w:ascii="Calibri" w:hAnsi="Calibri" w:cs="Arial"/>
          <w:iCs/>
          <w:sz w:val="22"/>
        </w:rPr>
        <w:t>learn three new approaches to prayer and meditation to help develop my relationship with God</w:t>
      </w:r>
      <w:r w:rsidRPr="00563573">
        <w:rPr>
          <w:rFonts w:ascii="Calibri" w:hAnsi="Calibri" w:cs="Arial"/>
          <w:iCs/>
          <w:sz w:val="22"/>
        </w:rPr>
        <w:t>.</w:t>
      </w:r>
      <w:r>
        <w:rPr>
          <w:rFonts w:ascii="Calibri" w:hAnsi="Calibri" w:cs="Arial"/>
          <w:iCs/>
          <w:sz w:val="22"/>
        </w:rPr>
        <w:t xml:space="preserve">’ </w:t>
      </w:r>
    </w:p>
    <w:p w14:paraId="03AC8988" w14:textId="77777777" w:rsidR="00563573" w:rsidRPr="00563573" w:rsidRDefault="00563573" w:rsidP="00563573">
      <w:pPr>
        <w:spacing w:before="120"/>
        <w:rPr>
          <w:rFonts w:ascii="Calibri" w:hAnsi="Calibri" w:cs="Arial"/>
          <w:iCs/>
          <w:sz w:val="22"/>
        </w:rPr>
      </w:pPr>
      <w:r>
        <w:rPr>
          <w:rFonts w:ascii="Calibri" w:hAnsi="Calibri" w:cs="Arial"/>
          <w:iCs/>
          <w:sz w:val="22"/>
        </w:rPr>
        <w:t>‘</w:t>
      </w:r>
      <w:r w:rsidRPr="00563573">
        <w:rPr>
          <w:rFonts w:ascii="Calibri" w:hAnsi="Calibri" w:cs="Arial"/>
          <w:iCs/>
          <w:sz w:val="22"/>
        </w:rPr>
        <w:t>To preach at the main service once during the year.</w:t>
      </w:r>
      <w:r>
        <w:rPr>
          <w:rFonts w:ascii="Calibri" w:hAnsi="Calibri" w:cs="Arial"/>
          <w:iCs/>
          <w:sz w:val="22"/>
        </w:rPr>
        <w:t>’</w:t>
      </w:r>
    </w:p>
    <w:p w14:paraId="0D24D2B1" w14:textId="77777777" w:rsidR="00563573" w:rsidRPr="00563573" w:rsidRDefault="00563573" w:rsidP="00563573">
      <w:pPr>
        <w:spacing w:before="120"/>
        <w:rPr>
          <w:rFonts w:ascii="Calibri" w:hAnsi="Calibri" w:cs="Arial"/>
          <w:iCs/>
          <w:sz w:val="22"/>
        </w:rPr>
      </w:pPr>
      <w:r>
        <w:rPr>
          <w:rFonts w:ascii="Calibri" w:hAnsi="Calibri" w:cs="Arial"/>
          <w:iCs/>
          <w:sz w:val="22"/>
        </w:rPr>
        <w:t>‘</w:t>
      </w:r>
      <w:r w:rsidRPr="00563573">
        <w:rPr>
          <w:rFonts w:ascii="Calibri" w:hAnsi="Calibri" w:cs="Arial"/>
          <w:iCs/>
          <w:sz w:val="22"/>
        </w:rPr>
        <w:t>To implement a supervision programme for youth club volunteers by the end of the autumn term.</w:t>
      </w:r>
      <w:r>
        <w:rPr>
          <w:rFonts w:ascii="Calibri" w:hAnsi="Calibri" w:cs="Arial"/>
          <w:iCs/>
          <w:sz w:val="22"/>
        </w:rPr>
        <w:t>’</w:t>
      </w:r>
    </w:p>
    <w:p w14:paraId="58B39130" w14:textId="77777777" w:rsidR="00832DF2" w:rsidRDefault="00563573" w:rsidP="00563573">
      <w:pPr>
        <w:spacing w:before="120"/>
        <w:rPr>
          <w:rFonts w:ascii="Calibri" w:hAnsi="Calibri" w:cs="Arial"/>
          <w:iCs/>
          <w:sz w:val="22"/>
        </w:rPr>
      </w:pPr>
      <w:r>
        <w:rPr>
          <w:rFonts w:ascii="Calibri" w:hAnsi="Calibri" w:cs="Arial"/>
          <w:iCs/>
          <w:sz w:val="22"/>
        </w:rPr>
        <w:t xml:space="preserve"> ‘</w:t>
      </w:r>
      <w:r w:rsidR="00832DF2" w:rsidRPr="00563573">
        <w:rPr>
          <w:rFonts w:ascii="Calibri" w:hAnsi="Calibri" w:cs="Arial"/>
          <w:iCs/>
          <w:sz w:val="22"/>
        </w:rPr>
        <w:t>To average at least 60% for the eight modules I take this year.</w:t>
      </w:r>
      <w:r>
        <w:rPr>
          <w:rFonts w:ascii="Calibri" w:hAnsi="Calibri" w:cs="Arial"/>
          <w:iCs/>
          <w:sz w:val="22"/>
        </w:rPr>
        <w:t>’</w:t>
      </w:r>
    </w:p>
    <w:p w14:paraId="7BD5C3D0" w14:textId="77777777" w:rsidR="00563573" w:rsidRPr="00563573" w:rsidRDefault="00563573" w:rsidP="00563573">
      <w:pPr>
        <w:spacing w:before="120"/>
        <w:rPr>
          <w:rFonts w:ascii="Calibri" w:hAnsi="Calibri" w:cs="Arial"/>
          <w:iCs/>
          <w:sz w:val="22"/>
        </w:rPr>
      </w:pPr>
      <w:r>
        <w:rPr>
          <w:rFonts w:ascii="Calibri" w:hAnsi="Calibri" w:cs="Arial"/>
          <w:iCs/>
          <w:sz w:val="22"/>
        </w:rPr>
        <w:t>‘To use at least one Bible commentary in each academic piece of work.’</w:t>
      </w:r>
    </w:p>
    <w:p w14:paraId="52C5F98C" w14:textId="77777777" w:rsidR="00832DF2" w:rsidRPr="00563573" w:rsidRDefault="00563573" w:rsidP="009739E5">
      <w:pPr>
        <w:spacing w:before="120"/>
        <w:rPr>
          <w:rFonts w:ascii="Calibri" w:hAnsi="Calibri" w:cs="Arial"/>
          <w:iCs/>
          <w:sz w:val="22"/>
        </w:rPr>
      </w:pPr>
      <w:r>
        <w:rPr>
          <w:rFonts w:ascii="Calibri" w:hAnsi="Calibri" w:cs="Arial"/>
          <w:iCs/>
          <w:sz w:val="22"/>
        </w:rPr>
        <w:t>‘To sit in a different place each week so that I get to know different people in the Year group.’</w:t>
      </w:r>
    </w:p>
    <w:p w14:paraId="10035AC9" w14:textId="77777777" w:rsidR="00563573" w:rsidRDefault="00563573" w:rsidP="009739E5">
      <w:pPr>
        <w:spacing w:before="120"/>
        <w:rPr>
          <w:rFonts w:ascii="Calibri" w:hAnsi="Calibri" w:cs="Arial"/>
          <w:iCs/>
          <w:sz w:val="22"/>
        </w:rPr>
      </w:pPr>
      <w:r w:rsidRPr="00563573">
        <w:rPr>
          <w:rFonts w:ascii="Calibri" w:hAnsi="Calibri" w:cs="Arial"/>
          <w:iCs/>
          <w:sz w:val="22"/>
        </w:rPr>
        <w:t xml:space="preserve"> </w:t>
      </w:r>
    </w:p>
    <w:p w14:paraId="6BBE8C36" w14:textId="77777777" w:rsidR="00832DF2" w:rsidRDefault="00563573" w:rsidP="009739E5">
      <w:pPr>
        <w:spacing w:before="120"/>
        <w:rPr>
          <w:rFonts w:ascii="Calibri" w:hAnsi="Calibri" w:cs="Arial"/>
          <w:sz w:val="22"/>
        </w:rPr>
      </w:pPr>
      <w:r>
        <w:rPr>
          <w:rFonts w:ascii="Calibri" w:hAnsi="Calibri" w:cs="Arial"/>
          <w:sz w:val="22"/>
        </w:rPr>
        <w:t xml:space="preserve">In discussion with your Year Tutor you </w:t>
      </w:r>
      <w:r w:rsidR="00832DF2" w:rsidRPr="00563573">
        <w:rPr>
          <w:rFonts w:ascii="Calibri" w:hAnsi="Calibri" w:cs="Arial"/>
          <w:sz w:val="22"/>
        </w:rPr>
        <w:t>will fill in the form overleaf</w:t>
      </w:r>
      <w:r>
        <w:rPr>
          <w:rFonts w:ascii="Calibri" w:hAnsi="Calibri" w:cs="Arial"/>
          <w:sz w:val="22"/>
        </w:rPr>
        <w:t>,</w:t>
      </w:r>
      <w:r w:rsidR="00832DF2" w:rsidRPr="00563573">
        <w:rPr>
          <w:rFonts w:ascii="Calibri" w:hAnsi="Calibri" w:cs="Arial"/>
          <w:sz w:val="22"/>
        </w:rPr>
        <w:t xml:space="preserve"> which will record </w:t>
      </w:r>
      <w:r>
        <w:rPr>
          <w:rFonts w:ascii="Calibri" w:hAnsi="Calibri" w:cs="Arial"/>
          <w:sz w:val="22"/>
        </w:rPr>
        <w:t>your</w:t>
      </w:r>
      <w:r w:rsidR="00832DF2" w:rsidRPr="00563573">
        <w:rPr>
          <w:rFonts w:ascii="Calibri" w:hAnsi="Calibri" w:cs="Arial"/>
          <w:sz w:val="22"/>
        </w:rPr>
        <w:t xml:space="preserve"> goals and be used in a review interview at the end of year.  Both tutor and student will be required to sign to show that the goals have been mutually agreed.  One copy will be retained in </w:t>
      </w:r>
      <w:r>
        <w:rPr>
          <w:rFonts w:ascii="Calibri" w:hAnsi="Calibri" w:cs="Arial"/>
          <w:sz w:val="22"/>
        </w:rPr>
        <w:t>your</w:t>
      </w:r>
      <w:r w:rsidR="00832DF2" w:rsidRPr="00563573">
        <w:rPr>
          <w:rFonts w:ascii="Calibri" w:hAnsi="Calibri" w:cs="Arial"/>
          <w:sz w:val="22"/>
        </w:rPr>
        <w:t xml:space="preserve"> file at the Regional Centre and one copy will be given </w:t>
      </w:r>
      <w:r>
        <w:rPr>
          <w:rFonts w:ascii="Calibri" w:hAnsi="Calibri" w:cs="Arial"/>
          <w:sz w:val="22"/>
        </w:rPr>
        <w:t>back to you</w:t>
      </w:r>
      <w:r w:rsidR="00832DF2" w:rsidRPr="00563573">
        <w:rPr>
          <w:rFonts w:ascii="Calibri" w:hAnsi="Calibri" w:cs="Arial"/>
          <w:sz w:val="22"/>
        </w:rPr>
        <w:t>.</w:t>
      </w:r>
    </w:p>
    <w:p w14:paraId="0815E07E" w14:textId="77777777" w:rsidR="00331843" w:rsidRDefault="00331843">
      <w:pPr>
        <w:rPr>
          <w:rFonts w:ascii="Arial Narrow" w:hAnsi="Arial Narrow" w:cs="Arial"/>
          <w:b/>
          <w:bCs/>
          <w:sz w:val="32"/>
          <w:szCs w:val="32"/>
        </w:rPr>
      </w:pPr>
      <w:r>
        <w:rPr>
          <w:rFonts w:ascii="Arial Narrow" w:hAnsi="Arial Narrow"/>
          <w:sz w:val="32"/>
          <w:szCs w:val="32"/>
        </w:rPr>
        <w:br w:type="page"/>
      </w:r>
    </w:p>
    <w:p w14:paraId="4A51F267" w14:textId="0C8D75C4" w:rsidR="00832DF2" w:rsidRPr="0050109F" w:rsidRDefault="001B0C2C" w:rsidP="00832DF2">
      <w:pPr>
        <w:pStyle w:val="Heading1"/>
        <w:jc w:val="center"/>
        <w:rPr>
          <w:rFonts w:ascii="Arial Narrow" w:hAnsi="Arial Narrow"/>
          <w:sz w:val="32"/>
          <w:szCs w:val="32"/>
        </w:rPr>
      </w:pPr>
      <w:r>
        <w:rPr>
          <w:rFonts w:ascii="Arial Narrow" w:hAnsi="Arial Narrow"/>
          <w:noProof/>
          <w:sz w:val="32"/>
          <w:szCs w:val="32"/>
        </w:rPr>
        <w:lastRenderedPageBreak/>
        <w:drawing>
          <wp:anchor distT="0" distB="0" distL="114300" distR="114300" simplePos="0" relativeHeight="251658240" behindDoc="0" locked="0" layoutInCell="1" allowOverlap="1" wp14:anchorId="6994F1B7" wp14:editId="456FAF12">
            <wp:simplePos x="0" y="0"/>
            <wp:positionH relativeFrom="column">
              <wp:posOffset>5352415</wp:posOffset>
            </wp:positionH>
            <wp:positionV relativeFrom="paragraph">
              <wp:posOffset>-219075</wp:posOffset>
            </wp:positionV>
            <wp:extent cx="1321435" cy="523726"/>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1435" cy="523726"/>
                    </a:xfrm>
                    <a:prstGeom prst="rect">
                      <a:avLst/>
                    </a:prstGeom>
                  </pic:spPr>
                </pic:pic>
              </a:graphicData>
            </a:graphic>
            <wp14:sizeRelH relativeFrom="margin">
              <wp14:pctWidth>0</wp14:pctWidth>
            </wp14:sizeRelH>
            <wp14:sizeRelV relativeFrom="margin">
              <wp14:pctHeight>0</wp14:pctHeight>
            </wp14:sizeRelV>
          </wp:anchor>
        </w:drawing>
      </w:r>
      <w:r w:rsidR="00507247">
        <w:rPr>
          <w:rFonts w:ascii="Arial Narrow" w:hAnsi="Arial Narrow"/>
          <w:sz w:val="32"/>
          <w:szCs w:val="32"/>
        </w:rPr>
        <w:t>CYM</w:t>
      </w:r>
      <w:r w:rsidR="0050109F">
        <w:rPr>
          <w:rFonts w:ascii="Arial Narrow" w:hAnsi="Arial Narrow"/>
          <w:sz w:val="32"/>
          <w:szCs w:val="32"/>
        </w:rPr>
        <w:t xml:space="preserve"> - Personal Development Plan</w:t>
      </w:r>
    </w:p>
    <w:p w14:paraId="44CD2ED6" w14:textId="023DEB26" w:rsidR="00832DF2" w:rsidRDefault="00832DF2" w:rsidP="00832DF2"/>
    <w:p w14:paraId="0E8AA448" w14:textId="7FAF8BA7" w:rsidR="00832DF2" w:rsidRDefault="00832DF2" w:rsidP="00832DF2">
      <w:pPr>
        <w:rPr>
          <w:rFonts w:ascii="Calibri" w:hAnsi="Calibri"/>
        </w:rPr>
      </w:pPr>
      <w:r w:rsidRPr="00832DF2">
        <w:rPr>
          <w:rFonts w:ascii="Calibri" w:hAnsi="Calibri"/>
        </w:rPr>
        <w:t>Name</w:t>
      </w:r>
      <w:r>
        <w:rPr>
          <w:rFonts w:ascii="Calibri" w:hAnsi="Calibri"/>
        </w:rPr>
        <w:t>:</w:t>
      </w:r>
      <w:r w:rsidR="00641881">
        <w:rPr>
          <w:rFonts w:ascii="Calibri" w:hAnsi="Calibri"/>
        </w:rPr>
        <w:tab/>
      </w:r>
      <w:r w:rsidR="0050109F">
        <w:rPr>
          <w:rFonts w:ascii="Calibri" w:hAnsi="Calibri"/>
        </w:rPr>
        <w:tab/>
      </w:r>
      <w:r w:rsidR="0050109F">
        <w:rPr>
          <w:rFonts w:ascii="Calibri" w:hAnsi="Calibri"/>
        </w:rPr>
        <w:tab/>
      </w:r>
      <w:r w:rsidR="0050109F">
        <w:rPr>
          <w:rFonts w:ascii="Calibri" w:hAnsi="Calibri"/>
        </w:rPr>
        <w:tab/>
      </w:r>
      <w:r w:rsidR="0050109F">
        <w:rPr>
          <w:rFonts w:ascii="Calibri" w:hAnsi="Calibri"/>
        </w:rPr>
        <w:tab/>
      </w:r>
      <w:r w:rsidR="0050109F">
        <w:rPr>
          <w:rFonts w:ascii="Calibri" w:hAnsi="Calibri"/>
        </w:rPr>
        <w:tab/>
      </w:r>
      <w:r w:rsidR="0050109F">
        <w:rPr>
          <w:rFonts w:ascii="Calibri" w:hAnsi="Calibri"/>
        </w:rPr>
        <w:tab/>
      </w:r>
      <w:r w:rsidR="0050109F">
        <w:rPr>
          <w:rFonts w:ascii="Calibri" w:hAnsi="Calibri"/>
        </w:rPr>
        <w:tab/>
      </w:r>
      <w:r w:rsidR="00010336">
        <w:rPr>
          <w:rFonts w:ascii="Calibri" w:hAnsi="Calibri"/>
        </w:rPr>
        <w:tab/>
      </w:r>
      <w:r w:rsidR="00010336">
        <w:rPr>
          <w:rFonts w:ascii="Calibri" w:hAnsi="Calibri"/>
        </w:rPr>
        <w:tab/>
      </w:r>
      <w:r w:rsidR="0050109F">
        <w:rPr>
          <w:rFonts w:ascii="Calibri" w:hAnsi="Calibri"/>
        </w:rPr>
        <w:t>Year Tutor:</w:t>
      </w:r>
      <w:r w:rsidR="00641881">
        <w:rPr>
          <w:rFonts w:ascii="Calibri" w:hAnsi="Calibri"/>
        </w:rPr>
        <w:tab/>
      </w:r>
      <w:r w:rsidR="00641881">
        <w:rPr>
          <w:rFonts w:ascii="Calibri" w:hAnsi="Calibri"/>
        </w:rPr>
        <w:tab/>
      </w:r>
      <w:r w:rsidR="00641881">
        <w:rPr>
          <w:rFonts w:ascii="Calibri" w:hAnsi="Calibri"/>
        </w:rPr>
        <w:tab/>
      </w:r>
      <w:r w:rsidR="00641881">
        <w:rPr>
          <w:rFonts w:ascii="Calibri" w:hAnsi="Calibri"/>
        </w:rPr>
        <w:tab/>
      </w:r>
    </w:p>
    <w:p w14:paraId="77CD1E24" w14:textId="0DD67E35" w:rsidR="00832DF2" w:rsidRDefault="00832DF2" w:rsidP="00832DF2">
      <w:pPr>
        <w:rPr>
          <w:rFonts w:ascii="Calibri" w:hAnsi="Calibri"/>
        </w:rPr>
      </w:pPr>
    </w:p>
    <w:p w14:paraId="130A4FEE" w14:textId="0B04CC2F" w:rsidR="00641881" w:rsidRDefault="00641881" w:rsidP="00832DF2">
      <w:pPr>
        <w:rPr>
          <w:rFonts w:ascii="Calibri" w:hAnsi="Calibri"/>
        </w:rPr>
      </w:pPr>
      <w:r>
        <w:rPr>
          <w:rFonts w:ascii="Calibri" w:hAnsi="Calibri"/>
        </w:rPr>
        <w:t>Main Professional Practice Agency:</w:t>
      </w:r>
      <w:r w:rsidR="00890E3F">
        <w:rPr>
          <w:rFonts w:ascii="Calibri" w:hAnsi="Calibri"/>
        </w:rPr>
        <w:tab/>
      </w:r>
      <w:r w:rsidR="00890E3F">
        <w:rPr>
          <w:rFonts w:ascii="Calibri" w:hAnsi="Calibri"/>
        </w:rPr>
        <w:tab/>
      </w:r>
      <w:r w:rsidR="00890E3F">
        <w:rPr>
          <w:rFonts w:ascii="Calibri" w:hAnsi="Calibri"/>
        </w:rPr>
        <w:tab/>
      </w:r>
      <w:r w:rsidR="00890E3F">
        <w:rPr>
          <w:rFonts w:ascii="Calibri" w:hAnsi="Calibri"/>
        </w:rPr>
        <w:tab/>
      </w:r>
      <w:r w:rsidR="00890E3F">
        <w:rPr>
          <w:rFonts w:ascii="Calibri" w:hAnsi="Calibri"/>
        </w:rPr>
        <w:tab/>
      </w:r>
      <w:r w:rsidR="0050109F">
        <w:rPr>
          <w:rFonts w:ascii="Calibri" w:hAnsi="Calibri"/>
        </w:rPr>
        <w:t xml:space="preserve">Year: </w:t>
      </w:r>
    </w:p>
    <w:p w14:paraId="0DA912E3" w14:textId="77777777" w:rsidR="00641881" w:rsidRDefault="00641881" w:rsidP="00832DF2">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5264"/>
        <w:gridCol w:w="3951"/>
      </w:tblGrid>
      <w:tr w:rsidR="00D11109" w:rsidRPr="009672B4" w14:paraId="6BE433B2" w14:textId="77777777" w:rsidTr="00D11109">
        <w:tc>
          <w:tcPr>
            <w:tcW w:w="1242" w:type="dxa"/>
          </w:tcPr>
          <w:p w14:paraId="2A465580" w14:textId="77777777" w:rsidR="00D11109" w:rsidRPr="009672B4" w:rsidRDefault="00D11109" w:rsidP="009672B4">
            <w:pPr>
              <w:jc w:val="center"/>
              <w:rPr>
                <w:rFonts w:ascii="Calibri" w:hAnsi="Calibri"/>
                <w:b/>
                <w:sz w:val="28"/>
                <w:szCs w:val="28"/>
              </w:rPr>
            </w:pPr>
          </w:p>
        </w:tc>
        <w:tc>
          <w:tcPr>
            <w:tcW w:w="5387" w:type="dxa"/>
          </w:tcPr>
          <w:p w14:paraId="674ACA77" w14:textId="77777777" w:rsidR="00D11109" w:rsidRPr="009672B4" w:rsidRDefault="00D11109" w:rsidP="009672B4">
            <w:pPr>
              <w:jc w:val="center"/>
              <w:rPr>
                <w:rFonts w:ascii="Calibri" w:hAnsi="Calibri"/>
                <w:b/>
                <w:sz w:val="28"/>
                <w:szCs w:val="28"/>
              </w:rPr>
            </w:pPr>
            <w:r w:rsidRPr="009672B4">
              <w:rPr>
                <w:rFonts w:ascii="Calibri" w:hAnsi="Calibri"/>
                <w:b/>
                <w:sz w:val="28"/>
                <w:szCs w:val="28"/>
              </w:rPr>
              <w:t>Personal Learning and Development Goals</w:t>
            </w:r>
          </w:p>
          <w:p w14:paraId="3B46358F" w14:textId="77777777" w:rsidR="00D11109" w:rsidRPr="009672B4" w:rsidRDefault="00D11109" w:rsidP="009672B4">
            <w:pPr>
              <w:jc w:val="center"/>
              <w:rPr>
                <w:rFonts w:ascii="Calibri" w:hAnsi="Calibri"/>
                <w:sz w:val="22"/>
                <w:szCs w:val="22"/>
              </w:rPr>
            </w:pPr>
            <w:r w:rsidRPr="009672B4">
              <w:rPr>
                <w:rFonts w:ascii="Calibri" w:hAnsi="Calibri"/>
                <w:sz w:val="22"/>
                <w:szCs w:val="22"/>
              </w:rPr>
              <w:t>Start of Year</w:t>
            </w:r>
          </w:p>
        </w:tc>
        <w:tc>
          <w:tcPr>
            <w:tcW w:w="4053" w:type="dxa"/>
          </w:tcPr>
          <w:p w14:paraId="0F81923C" w14:textId="77777777" w:rsidR="00D11109" w:rsidRPr="009672B4" w:rsidRDefault="00D11109" w:rsidP="009672B4">
            <w:pPr>
              <w:jc w:val="center"/>
              <w:rPr>
                <w:rFonts w:ascii="Calibri" w:hAnsi="Calibri"/>
                <w:b/>
                <w:sz w:val="28"/>
                <w:szCs w:val="28"/>
              </w:rPr>
            </w:pPr>
            <w:r w:rsidRPr="009672B4">
              <w:rPr>
                <w:rFonts w:ascii="Calibri" w:hAnsi="Calibri"/>
                <w:b/>
                <w:sz w:val="28"/>
                <w:szCs w:val="28"/>
              </w:rPr>
              <w:t>Re</w:t>
            </w:r>
            <w:r>
              <w:rPr>
                <w:rFonts w:ascii="Calibri" w:hAnsi="Calibri"/>
                <w:b/>
                <w:sz w:val="28"/>
                <w:szCs w:val="28"/>
              </w:rPr>
              <w:t>view</w:t>
            </w:r>
          </w:p>
          <w:p w14:paraId="78D3AEC2" w14:textId="77777777" w:rsidR="00D11109" w:rsidRPr="009672B4" w:rsidRDefault="00D11109" w:rsidP="009672B4">
            <w:pPr>
              <w:jc w:val="center"/>
              <w:rPr>
                <w:rFonts w:ascii="Calibri" w:hAnsi="Calibri"/>
                <w:sz w:val="22"/>
                <w:szCs w:val="22"/>
              </w:rPr>
            </w:pPr>
            <w:r w:rsidRPr="009672B4">
              <w:rPr>
                <w:rFonts w:ascii="Calibri" w:hAnsi="Calibri"/>
                <w:sz w:val="22"/>
                <w:szCs w:val="22"/>
              </w:rPr>
              <w:t>End of Year</w:t>
            </w:r>
          </w:p>
        </w:tc>
      </w:tr>
      <w:tr w:rsidR="00D11109" w:rsidRPr="009672B4" w14:paraId="536AFFDC" w14:textId="77777777" w:rsidTr="008107F1">
        <w:trPr>
          <w:trHeight w:val="1191"/>
        </w:trPr>
        <w:tc>
          <w:tcPr>
            <w:tcW w:w="1242" w:type="dxa"/>
          </w:tcPr>
          <w:p w14:paraId="2CA0312C" w14:textId="77777777" w:rsidR="00D11109" w:rsidRPr="00D11109" w:rsidRDefault="00D11109" w:rsidP="00D11109">
            <w:pPr>
              <w:jc w:val="center"/>
              <w:rPr>
                <w:rFonts w:ascii="Calibri" w:hAnsi="Calibri"/>
                <w:sz w:val="20"/>
                <w:szCs w:val="20"/>
              </w:rPr>
            </w:pPr>
            <w:r>
              <w:rPr>
                <w:rFonts w:ascii="Calibri" w:hAnsi="Calibri"/>
                <w:sz w:val="20"/>
                <w:szCs w:val="20"/>
              </w:rPr>
              <w:t>Personal</w:t>
            </w:r>
          </w:p>
        </w:tc>
        <w:tc>
          <w:tcPr>
            <w:tcW w:w="5387" w:type="dxa"/>
          </w:tcPr>
          <w:p w14:paraId="188B220E" w14:textId="77777777" w:rsidR="00D11109" w:rsidRDefault="00D11109" w:rsidP="00832DF2">
            <w:pPr>
              <w:rPr>
                <w:rFonts w:ascii="Calibri" w:hAnsi="Calibri"/>
                <w:sz w:val="32"/>
                <w:szCs w:val="32"/>
              </w:rPr>
            </w:pPr>
          </w:p>
          <w:p w14:paraId="2CA627FD" w14:textId="77777777" w:rsidR="00010336" w:rsidRPr="009672B4" w:rsidRDefault="00010336" w:rsidP="00832DF2">
            <w:pPr>
              <w:rPr>
                <w:rFonts w:ascii="Calibri" w:hAnsi="Calibri"/>
                <w:sz w:val="32"/>
                <w:szCs w:val="32"/>
              </w:rPr>
            </w:pPr>
          </w:p>
        </w:tc>
        <w:tc>
          <w:tcPr>
            <w:tcW w:w="4053" w:type="dxa"/>
          </w:tcPr>
          <w:p w14:paraId="7D58D186" w14:textId="77777777" w:rsidR="00D11109" w:rsidRPr="009672B4" w:rsidRDefault="00D11109" w:rsidP="00832DF2">
            <w:pPr>
              <w:rPr>
                <w:rFonts w:ascii="Calibri" w:hAnsi="Calibri"/>
                <w:sz w:val="32"/>
                <w:szCs w:val="32"/>
              </w:rPr>
            </w:pPr>
          </w:p>
        </w:tc>
      </w:tr>
      <w:tr w:rsidR="00D11109" w:rsidRPr="009672B4" w14:paraId="33A19CC2" w14:textId="77777777" w:rsidTr="008107F1">
        <w:trPr>
          <w:trHeight w:val="1191"/>
        </w:trPr>
        <w:tc>
          <w:tcPr>
            <w:tcW w:w="1242" w:type="dxa"/>
          </w:tcPr>
          <w:p w14:paraId="4AE67044" w14:textId="77777777" w:rsidR="00D11109" w:rsidRPr="00D11109" w:rsidRDefault="00D11109" w:rsidP="00D11109">
            <w:pPr>
              <w:jc w:val="center"/>
              <w:rPr>
                <w:rFonts w:ascii="Calibri" w:hAnsi="Calibri"/>
                <w:sz w:val="20"/>
                <w:szCs w:val="20"/>
              </w:rPr>
            </w:pPr>
            <w:r>
              <w:rPr>
                <w:rFonts w:ascii="Calibri" w:hAnsi="Calibri"/>
                <w:sz w:val="20"/>
                <w:szCs w:val="20"/>
              </w:rPr>
              <w:t>Spiritual</w:t>
            </w:r>
          </w:p>
        </w:tc>
        <w:tc>
          <w:tcPr>
            <w:tcW w:w="5387" w:type="dxa"/>
          </w:tcPr>
          <w:p w14:paraId="056DB646" w14:textId="77777777" w:rsidR="00BA4E28" w:rsidRPr="009672B4" w:rsidRDefault="00BA4E28" w:rsidP="00832DF2">
            <w:pPr>
              <w:rPr>
                <w:rFonts w:ascii="Calibri" w:hAnsi="Calibri"/>
                <w:sz w:val="32"/>
                <w:szCs w:val="32"/>
              </w:rPr>
            </w:pPr>
          </w:p>
          <w:p w14:paraId="5CF65F8A" w14:textId="77777777" w:rsidR="00D11109" w:rsidRPr="009672B4" w:rsidRDefault="00D11109" w:rsidP="00832DF2">
            <w:pPr>
              <w:rPr>
                <w:rFonts w:ascii="Calibri" w:hAnsi="Calibri"/>
                <w:sz w:val="32"/>
                <w:szCs w:val="32"/>
              </w:rPr>
            </w:pPr>
          </w:p>
        </w:tc>
        <w:tc>
          <w:tcPr>
            <w:tcW w:w="4053" w:type="dxa"/>
          </w:tcPr>
          <w:p w14:paraId="72BC0F3D" w14:textId="77777777" w:rsidR="00D11109" w:rsidRPr="009672B4" w:rsidRDefault="00D11109" w:rsidP="00832DF2">
            <w:pPr>
              <w:rPr>
                <w:rFonts w:ascii="Calibri" w:hAnsi="Calibri"/>
                <w:sz w:val="32"/>
                <w:szCs w:val="32"/>
              </w:rPr>
            </w:pPr>
          </w:p>
        </w:tc>
      </w:tr>
      <w:tr w:rsidR="00D11109" w:rsidRPr="009672B4" w14:paraId="36B9EA9B" w14:textId="77777777" w:rsidTr="008107F1">
        <w:trPr>
          <w:trHeight w:val="1191"/>
        </w:trPr>
        <w:tc>
          <w:tcPr>
            <w:tcW w:w="1242" w:type="dxa"/>
          </w:tcPr>
          <w:p w14:paraId="5A079338" w14:textId="77777777" w:rsidR="00D11109" w:rsidRPr="00D11109" w:rsidRDefault="00D11109" w:rsidP="00D11109">
            <w:pPr>
              <w:jc w:val="center"/>
              <w:rPr>
                <w:rFonts w:ascii="Calibri" w:hAnsi="Calibri"/>
                <w:sz w:val="20"/>
                <w:szCs w:val="20"/>
              </w:rPr>
            </w:pPr>
            <w:r>
              <w:rPr>
                <w:rFonts w:ascii="Calibri" w:hAnsi="Calibri"/>
                <w:sz w:val="20"/>
                <w:szCs w:val="20"/>
              </w:rPr>
              <w:t>Ministerial</w:t>
            </w:r>
          </w:p>
        </w:tc>
        <w:tc>
          <w:tcPr>
            <w:tcW w:w="5387" w:type="dxa"/>
          </w:tcPr>
          <w:p w14:paraId="6FA7B5E4" w14:textId="77777777" w:rsidR="00D11109" w:rsidRDefault="00D11109" w:rsidP="00832DF2">
            <w:pPr>
              <w:rPr>
                <w:rFonts w:ascii="Calibri" w:hAnsi="Calibri"/>
                <w:sz w:val="32"/>
                <w:szCs w:val="32"/>
              </w:rPr>
            </w:pPr>
          </w:p>
          <w:p w14:paraId="0FF9D0E9" w14:textId="77777777" w:rsidR="00D11109" w:rsidRPr="009672B4" w:rsidRDefault="00D11109" w:rsidP="00832DF2">
            <w:pPr>
              <w:rPr>
                <w:rFonts w:ascii="Calibri" w:hAnsi="Calibri"/>
                <w:sz w:val="32"/>
                <w:szCs w:val="32"/>
              </w:rPr>
            </w:pPr>
          </w:p>
        </w:tc>
        <w:tc>
          <w:tcPr>
            <w:tcW w:w="4053" w:type="dxa"/>
          </w:tcPr>
          <w:p w14:paraId="7DD02F77" w14:textId="77777777" w:rsidR="00D11109" w:rsidRPr="009672B4" w:rsidRDefault="00D11109" w:rsidP="00832DF2">
            <w:pPr>
              <w:rPr>
                <w:rFonts w:ascii="Calibri" w:hAnsi="Calibri"/>
                <w:sz w:val="32"/>
                <w:szCs w:val="32"/>
              </w:rPr>
            </w:pPr>
          </w:p>
        </w:tc>
      </w:tr>
      <w:tr w:rsidR="00D11109" w:rsidRPr="009672B4" w14:paraId="37D9AF91" w14:textId="77777777" w:rsidTr="008107F1">
        <w:trPr>
          <w:trHeight w:val="1191"/>
        </w:trPr>
        <w:tc>
          <w:tcPr>
            <w:tcW w:w="1242" w:type="dxa"/>
          </w:tcPr>
          <w:p w14:paraId="156A1840" w14:textId="77777777" w:rsidR="00D11109" w:rsidRPr="00D11109" w:rsidRDefault="00D11109" w:rsidP="00D11109">
            <w:pPr>
              <w:jc w:val="center"/>
              <w:rPr>
                <w:rFonts w:ascii="Calibri" w:hAnsi="Calibri"/>
                <w:sz w:val="20"/>
                <w:szCs w:val="20"/>
              </w:rPr>
            </w:pPr>
            <w:r>
              <w:rPr>
                <w:rFonts w:ascii="Calibri" w:hAnsi="Calibri"/>
                <w:sz w:val="20"/>
                <w:szCs w:val="20"/>
              </w:rPr>
              <w:t>Professional</w:t>
            </w:r>
          </w:p>
        </w:tc>
        <w:tc>
          <w:tcPr>
            <w:tcW w:w="5387" w:type="dxa"/>
          </w:tcPr>
          <w:p w14:paraId="2230FDDC" w14:textId="77777777" w:rsidR="00D11109" w:rsidRDefault="00D11109" w:rsidP="00832DF2">
            <w:pPr>
              <w:rPr>
                <w:rFonts w:ascii="Calibri" w:hAnsi="Calibri"/>
                <w:sz w:val="20"/>
                <w:szCs w:val="32"/>
              </w:rPr>
            </w:pPr>
          </w:p>
          <w:p w14:paraId="4C8793A6" w14:textId="77777777" w:rsidR="00BA4E28" w:rsidRDefault="00BA4E28" w:rsidP="00832DF2">
            <w:pPr>
              <w:rPr>
                <w:rFonts w:ascii="Calibri" w:hAnsi="Calibri"/>
                <w:sz w:val="20"/>
                <w:szCs w:val="32"/>
              </w:rPr>
            </w:pPr>
          </w:p>
          <w:p w14:paraId="08382006" w14:textId="77777777" w:rsidR="00D11109" w:rsidRPr="009672B4" w:rsidRDefault="00D11109" w:rsidP="00832DF2">
            <w:pPr>
              <w:rPr>
                <w:rFonts w:ascii="Calibri" w:hAnsi="Calibri"/>
                <w:sz w:val="32"/>
                <w:szCs w:val="32"/>
              </w:rPr>
            </w:pPr>
          </w:p>
        </w:tc>
        <w:tc>
          <w:tcPr>
            <w:tcW w:w="4053" w:type="dxa"/>
          </w:tcPr>
          <w:p w14:paraId="6C313C0D" w14:textId="77777777" w:rsidR="00D11109" w:rsidRPr="009672B4" w:rsidRDefault="00D11109" w:rsidP="00832DF2">
            <w:pPr>
              <w:rPr>
                <w:rFonts w:ascii="Calibri" w:hAnsi="Calibri"/>
                <w:sz w:val="32"/>
                <w:szCs w:val="32"/>
              </w:rPr>
            </w:pPr>
          </w:p>
        </w:tc>
      </w:tr>
      <w:tr w:rsidR="00D11109" w:rsidRPr="009672B4" w14:paraId="1986E38B" w14:textId="77777777" w:rsidTr="008107F1">
        <w:trPr>
          <w:trHeight w:val="1191"/>
        </w:trPr>
        <w:tc>
          <w:tcPr>
            <w:tcW w:w="1242" w:type="dxa"/>
          </w:tcPr>
          <w:p w14:paraId="3531166F" w14:textId="77777777" w:rsidR="00D11109" w:rsidRPr="00D11109" w:rsidRDefault="00D11109" w:rsidP="00D11109">
            <w:pPr>
              <w:jc w:val="center"/>
              <w:rPr>
                <w:rFonts w:ascii="Calibri" w:hAnsi="Calibri"/>
                <w:sz w:val="20"/>
                <w:szCs w:val="20"/>
              </w:rPr>
            </w:pPr>
            <w:r>
              <w:rPr>
                <w:rFonts w:ascii="Calibri" w:hAnsi="Calibri"/>
                <w:sz w:val="20"/>
                <w:szCs w:val="20"/>
              </w:rPr>
              <w:t>Academic</w:t>
            </w:r>
          </w:p>
        </w:tc>
        <w:tc>
          <w:tcPr>
            <w:tcW w:w="5387" w:type="dxa"/>
          </w:tcPr>
          <w:p w14:paraId="3736621D" w14:textId="77777777" w:rsidR="00D11109" w:rsidRDefault="00D11109" w:rsidP="00832DF2">
            <w:pPr>
              <w:rPr>
                <w:rFonts w:ascii="Calibri" w:hAnsi="Calibri"/>
                <w:sz w:val="20"/>
                <w:szCs w:val="32"/>
              </w:rPr>
            </w:pPr>
          </w:p>
          <w:p w14:paraId="3C5EB872" w14:textId="77777777" w:rsidR="00BA4E28" w:rsidRPr="009672B4" w:rsidRDefault="00BA4E28" w:rsidP="00832DF2">
            <w:pPr>
              <w:rPr>
                <w:rFonts w:ascii="Calibri" w:hAnsi="Calibri"/>
                <w:sz w:val="32"/>
                <w:szCs w:val="32"/>
              </w:rPr>
            </w:pPr>
          </w:p>
          <w:p w14:paraId="18D6B2F3" w14:textId="77777777" w:rsidR="00D11109" w:rsidRPr="009672B4" w:rsidRDefault="00D11109" w:rsidP="00832DF2">
            <w:pPr>
              <w:rPr>
                <w:rFonts w:ascii="Calibri" w:hAnsi="Calibri"/>
                <w:sz w:val="32"/>
                <w:szCs w:val="32"/>
              </w:rPr>
            </w:pPr>
          </w:p>
        </w:tc>
        <w:tc>
          <w:tcPr>
            <w:tcW w:w="4053" w:type="dxa"/>
          </w:tcPr>
          <w:p w14:paraId="7F9BDD54" w14:textId="77777777" w:rsidR="00D11109" w:rsidRPr="009672B4" w:rsidRDefault="00D11109" w:rsidP="00832DF2">
            <w:pPr>
              <w:rPr>
                <w:rFonts w:ascii="Calibri" w:hAnsi="Calibri"/>
                <w:sz w:val="32"/>
                <w:szCs w:val="32"/>
              </w:rPr>
            </w:pPr>
          </w:p>
        </w:tc>
      </w:tr>
      <w:tr w:rsidR="00D11109" w:rsidRPr="009672B4" w14:paraId="1E9198CC" w14:textId="77777777" w:rsidTr="008107F1">
        <w:trPr>
          <w:trHeight w:val="1191"/>
        </w:trPr>
        <w:tc>
          <w:tcPr>
            <w:tcW w:w="1242" w:type="dxa"/>
          </w:tcPr>
          <w:p w14:paraId="66D40111" w14:textId="77777777" w:rsidR="00D11109" w:rsidRPr="00D11109" w:rsidRDefault="00D11109" w:rsidP="00D11109">
            <w:pPr>
              <w:jc w:val="center"/>
              <w:rPr>
                <w:rFonts w:ascii="Calibri" w:hAnsi="Calibri"/>
                <w:sz w:val="20"/>
                <w:szCs w:val="20"/>
              </w:rPr>
            </w:pPr>
            <w:r>
              <w:rPr>
                <w:rFonts w:ascii="Calibri" w:hAnsi="Calibri"/>
                <w:sz w:val="20"/>
                <w:szCs w:val="20"/>
              </w:rPr>
              <w:t>Theological</w:t>
            </w:r>
          </w:p>
        </w:tc>
        <w:tc>
          <w:tcPr>
            <w:tcW w:w="5387" w:type="dxa"/>
          </w:tcPr>
          <w:p w14:paraId="6E39E481" w14:textId="77777777" w:rsidR="00D11109" w:rsidRDefault="00D11109" w:rsidP="00832DF2">
            <w:pPr>
              <w:rPr>
                <w:rFonts w:ascii="Calibri" w:hAnsi="Calibri"/>
                <w:sz w:val="20"/>
                <w:szCs w:val="32"/>
              </w:rPr>
            </w:pPr>
          </w:p>
          <w:p w14:paraId="3E002851" w14:textId="77777777" w:rsidR="00BA4E28" w:rsidRPr="009672B4" w:rsidRDefault="00BA4E28" w:rsidP="00832DF2">
            <w:pPr>
              <w:rPr>
                <w:rFonts w:ascii="Calibri" w:hAnsi="Calibri"/>
                <w:sz w:val="32"/>
                <w:szCs w:val="32"/>
              </w:rPr>
            </w:pPr>
          </w:p>
          <w:p w14:paraId="27178438" w14:textId="77777777" w:rsidR="00D11109" w:rsidRPr="009672B4" w:rsidRDefault="00D11109" w:rsidP="00832DF2">
            <w:pPr>
              <w:rPr>
                <w:rFonts w:ascii="Calibri" w:hAnsi="Calibri"/>
                <w:sz w:val="32"/>
                <w:szCs w:val="32"/>
              </w:rPr>
            </w:pPr>
          </w:p>
        </w:tc>
        <w:tc>
          <w:tcPr>
            <w:tcW w:w="4053" w:type="dxa"/>
          </w:tcPr>
          <w:p w14:paraId="4C38152F" w14:textId="77777777" w:rsidR="00D11109" w:rsidRPr="009672B4" w:rsidRDefault="00D11109" w:rsidP="00832DF2">
            <w:pPr>
              <w:rPr>
                <w:rFonts w:ascii="Calibri" w:hAnsi="Calibri"/>
                <w:sz w:val="32"/>
                <w:szCs w:val="32"/>
              </w:rPr>
            </w:pPr>
          </w:p>
        </w:tc>
      </w:tr>
      <w:tr w:rsidR="00D11109" w:rsidRPr="009672B4" w14:paraId="17D66306" w14:textId="77777777" w:rsidTr="008107F1">
        <w:trPr>
          <w:trHeight w:val="1191"/>
        </w:trPr>
        <w:tc>
          <w:tcPr>
            <w:tcW w:w="1242" w:type="dxa"/>
            <w:tcBorders>
              <w:bottom w:val="single" w:sz="4" w:space="0" w:color="000000"/>
            </w:tcBorders>
          </w:tcPr>
          <w:p w14:paraId="529F9317" w14:textId="77777777" w:rsidR="00D11109" w:rsidRPr="00D11109" w:rsidRDefault="00D11109" w:rsidP="00D11109">
            <w:pPr>
              <w:jc w:val="center"/>
              <w:rPr>
                <w:rFonts w:ascii="Calibri" w:hAnsi="Calibri"/>
                <w:sz w:val="20"/>
                <w:szCs w:val="20"/>
              </w:rPr>
            </w:pPr>
            <w:r>
              <w:rPr>
                <w:rFonts w:ascii="Calibri" w:hAnsi="Calibri"/>
                <w:sz w:val="20"/>
                <w:szCs w:val="20"/>
              </w:rPr>
              <w:t>Community</w:t>
            </w:r>
          </w:p>
        </w:tc>
        <w:tc>
          <w:tcPr>
            <w:tcW w:w="5387" w:type="dxa"/>
            <w:tcBorders>
              <w:bottom w:val="single" w:sz="4" w:space="0" w:color="000000"/>
            </w:tcBorders>
          </w:tcPr>
          <w:p w14:paraId="4EDAB00C" w14:textId="77777777" w:rsidR="00D11109" w:rsidRDefault="00D11109" w:rsidP="00832DF2">
            <w:pPr>
              <w:rPr>
                <w:rFonts w:ascii="Calibri" w:hAnsi="Calibri"/>
                <w:sz w:val="20"/>
                <w:szCs w:val="32"/>
              </w:rPr>
            </w:pPr>
          </w:p>
          <w:p w14:paraId="36A09C45" w14:textId="77777777" w:rsidR="00BA4E28" w:rsidRPr="009672B4" w:rsidRDefault="00BA4E28" w:rsidP="00832DF2">
            <w:pPr>
              <w:rPr>
                <w:rFonts w:ascii="Calibri" w:hAnsi="Calibri"/>
                <w:sz w:val="32"/>
                <w:szCs w:val="32"/>
              </w:rPr>
            </w:pPr>
          </w:p>
          <w:p w14:paraId="4A97C9B9" w14:textId="77777777" w:rsidR="00D11109" w:rsidRPr="009672B4" w:rsidRDefault="00D11109" w:rsidP="00832DF2">
            <w:pPr>
              <w:rPr>
                <w:rFonts w:ascii="Calibri" w:hAnsi="Calibri"/>
                <w:sz w:val="32"/>
                <w:szCs w:val="32"/>
              </w:rPr>
            </w:pPr>
          </w:p>
        </w:tc>
        <w:tc>
          <w:tcPr>
            <w:tcW w:w="4053" w:type="dxa"/>
          </w:tcPr>
          <w:p w14:paraId="3C22A310" w14:textId="77777777" w:rsidR="00D11109" w:rsidRPr="009672B4" w:rsidRDefault="00D11109" w:rsidP="00832DF2">
            <w:pPr>
              <w:rPr>
                <w:rFonts w:ascii="Calibri" w:hAnsi="Calibri"/>
                <w:sz w:val="32"/>
                <w:szCs w:val="32"/>
              </w:rPr>
            </w:pPr>
          </w:p>
        </w:tc>
      </w:tr>
      <w:tr w:rsidR="00D11109" w:rsidRPr="009672B4" w14:paraId="6F47DB05" w14:textId="77777777" w:rsidTr="00D11109">
        <w:tc>
          <w:tcPr>
            <w:tcW w:w="1242" w:type="dxa"/>
            <w:tcBorders>
              <w:right w:val="nil"/>
            </w:tcBorders>
          </w:tcPr>
          <w:p w14:paraId="16A1983A" w14:textId="77777777" w:rsidR="00D11109" w:rsidRPr="009672B4" w:rsidRDefault="00D11109" w:rsidP="00832DF2">
            <w:pPr>
              <w:rPr>
                <w:rFonts w:ascii="Calibri" w:hAnsi="Calibri"/>
              </w:rPr>
            </w:pPr>
          </w:p>
        </w:tc>
        <w:tc>
          <w:tcPr>
            <w:tcW w:w="5387" w:type="dxa"/>
            <w:tcBorders>
              <w:right w:val="nil"/>
            </w:tcBorders>
          </w:tcPr>
          <w:p w14:paraId="5059A1A4" w14:textId="77777777" w:rsidR="00D11109" w:rsidRPr="009672B4" w:rsidRDefault="00D11109" w:rsidP="00832DF2">
            <w:pPr>
              <w:rPr>
                <w:rFonts w:ascii="Calibri" w:hAnsi="Calibri"/>
              </w:rPr>
            </w:pPr>
            <w:r w:rsidRPr="009672B4">
              <w:rPr>
                <w:rFonts w:ascii="Calibri" w:hAnsi="Calibri"/>
              </w:rPr>
              <w:t>Any other issues arising:</w:t>
            </w:r>
          </w:p>
          <w:p w14:paraId="199AEFBD" w14:textId="77777777" w:rsidR="00D11109" w:rsidRPr="009672B4" w:rsidRDefault="00D11109" w:rsidP="00832DF2">
            <w:pPr>
              <w:rPr>
                <w:rFonts w:ascii="Calibri" w:hAnsi="Calibri"/>
              </w:rPr>
            </w:pPr>
          </w:p>
          <w:p w14:paraId="67EBF35C" w14:textId="77777777" w:rsidR="00D11109" w:rsidRPr="009672B4" w:rsidRDefault="00D11109" w:rsidP="00832DF2">
            <w:pPr>
              <w:rPr>
                <w:rFonts w:ascii="Calibri" w:hAnsi="Calibri"/>
              </w:rPr>
            </w:pPr>
          </w:p>
          <w:p w14:paraId="61E3F81F" w14:textId="77777777" w:rsidR="00D11109" w:rsidRPr="009672B4" w:rsidRDefault="00D11109" w:rsidP="00832DF2">
            <w:pPr>
              <w:rPr>
                <w:rFonts w:ascii="Calibri" w:hAnsi="Calibri"/>
              </w:rPr>
            </w:pPr>
          </w:p>
          <w:p w14:paraId="01B2A617" w14:textId="77777777" w:rsidR="00D11109" w:rsidRPr="009672B4" w:rsidRDefault="00D11109" w:rsidP="00832DF2">
            <w:pPr>
              <w:rPr>
                <w:rFonts w:ascii="Calibri" w:hAnsi="Calibri"/>
              </w:rPr>
            </w:pPr>
          </w:p>
          <w:p w14:paraId="3D9A7841" w14:textId="77777777" w:rsidR="00D11109" w:rsidRPr="009672B4" w:rsidRDefault="00D11109" w:rsidP="00832DF2">
            <w:pPr>
              <w:rPr>
                <w:rFonts w:ascii="Calibri" w:hAnsi="Calibri"/>
              </w:rPr>
            </w:pPr>
          </w:p>
          <w:p w14:paraId="6A041C6C" w14:textId="77777777" w:rsidR="00D11109" w:rsidRPr="009672B4" w:rsidRDefault="00D11109" w:rsidP="00832DF2">
            <w:pPr>
              <w:rPr>
                <w:rFonts w:ascii="Calibri" w:hAnsi="Calibri"/>
              </w:rPr>
            </w:pPr>
          </w:p>
        </w:tc>
        <w:tc>
          <w:tcPr>
            <w:tcW w:w="4053" w:type="dxa"/>
            <w:tcBorders>
              <w:left w:val="nil"/>
            </w:tcBorders>
          </w:tcPr>
          <w:p w14:paraId="3AC33EAA" w14:textId="77777777" w:rsidR="00D11109" w:rsidRPr="009672B4" w:rsidRDefault="00D11109" w:rsidP="00832DF2">
            <w:pPr>
              <w:rPr>
                <w:rFonts w:ascii="Calibri" w:hAnsi="Calibri"/>
              </w:rPr>
            </w:pPr>
          </w:p>
        </w:tc>
      </w:tr>
    </w:tbl>
    <w:p w14:paraId="32AA31CC" w14:textId="77777777" w:rsidR="00641881" w:rsidRDefault="00641881" w:rsidP="00832DF2">
      <w:pPr>
        <w:rPr>
          <w:rFonts w:ascii="Calibri" w:hAnsi="Calibri"/>
        </w:rPr>
      </w:pPr>
    </w:p>
    <w:p w14:paraId="46453700" w14:textId="77777777" w:rsidR="00641881" w:rsidRPr="0050109F" w:rsidRDefault="00641881" w:rsidP="00832DF2">
      <w:pPr>
        <w:rPr>
          <w:rFonts w:ascii="Calibri" w:hAnsi="Calibri"/>
          <w:b/>
          <w:sz w:val="22"/>
          <w:szCs w:val="22"/>
        </w:rPr>
      </w:pPr>
      <w:r w:rsidRPr="0050109F">
        <w:rPr>
          <w:rFonts w:ascii="Calibri" w:hAnsi="Calibri"/>
          <w:b/>
          <w:sz w:val="22"/>
          <w:szCs w:val="22"/>
        </w:rPr>
        <w:t>Start of Year</w:t>
      </w:r>
      <w:r w:rsidRPr="0050109F">
        <w:rPr>
          <w:rFonts w:ascii="Calibri" w:hAnsi="Calibri"/>
          <w:b/>
          <w:sz w:val="22"/>
          <w:szCs w:val="22"/>
        </w:rPr>
        <w:tab/>
      </w:r>
      <w:r w:rsidRPr="0050109F">
        <w:rPr>
          <w:rFonts w:ascii="Calibri" w:hAnsi="Calibri"/>
          <w:b/>
          <w:sz w:val="22"/>
          <w:szCs w:val="22"/>
        </w:rPr>
        <w:tab/>
      </w:r>
      <w:r w:rsidRPr="0050109F">
        <w:rPr>
          <w:rFonts w:ascii="Calibri" w:hAnsi="Calibri"/>
          <w:b/>
          <w:sz w:val="22"/>
          <w:szCs w:val="22"/>
        </w:rPr>
        <w:tab/>
      </w:r>
      <w:r w:rsidRPr="0050109F">
        <w:rPr>
          <w:rFonts w:ascii="Calibri" w:hAnsi="Calibri"/>
          <w:b/>
          <w:sz w:val="22"/>
          <w:szCs w:val="22"/>
        </w:rPr>
        <w:tab/>
      </w:r>
      <w:r w:rsidRPr="0050109F">
        <w:rPr>
          <w:rFonts w:ascii="Calibri" w:hAnsi="Calibri"/>
          <w:b/>
          <w:sz w:val="22"/>
          <w:szCs w:val="22"/>
        </w:rPr>
        <w:tab/>
      </w:r>
      <w:r w:rsidRPr="0050109F">
        <w:rPr>
          <w:rFonts w:ascii="Calibri" w:hAnsi="Calibri"/>
          <w:b/>
          <w:sz w:val="22"/>
          <w:szCs w:val="22"/>
        </w:rPr>
        <w:tab/>
      </w:r>
      <w:r w:rsidR="00D11109">
        <w:rPr>
          <w:rFonts w:ascii="Calibri" w:hAnsi="Calibri"/>
          <w:b/>
          <w:sz w:val="22"/>
          <w:szCs w:val="22"/>
        </w:rPr>
        <w:tab/>
      </w:r>
      <w:r w:rsidR="00D11109">
        <w:rPr>
          <w:rFonts w:ascii="Calibri" w:hAnsi="Calibri"/>
          <w:b/>
          <w:sz w:val="22"/>
          <w:szCs w:val="22"/>
        </w:rPr>
        <w:tab/>
      </w:r>
      <w:r w:rsidRPr="0050109F">
        <w:rPr>
          <w:rFonts w:ascii="Calibri" w:hAnsi="Calibri"/>
          <w:b/>
          <w:sz w:val="22"/>
          <w:szCs w:val="22"/>
        </w:rPr>
        <w:t>End of Year</w:t>
      </w:r>
    </w:p>
    <w:p w14:paraId="685BD74F" w14:textId="77777777" w:rsidR="00641881" w:rsidRDefault="00641881" w:rsidP="008C474B">
      <w:pPr>
        <w:spacing w:before="120"/>
        <w:rPr>
          <w:rFonts w:ascii="Calibri" w:hAnsi="Calibri"/>
        </w:rPr>
      </w:pPr>
      <w:r>
        <w:rPr>
          <w:rFonts w:ascii="Calibri" w:hAnsi="Calibri"/>
        </w:rPr>
        <w:t>Signed (student):</w:t>
      </w:r>
      <w:r w:rsidR="008A3259">
        <w:rPr>
          <w:rFonts w:ascii="Calibri" w:hAnsi="Calibri"/>
        </w:rPr>
        <w:tab/>
      </w:r>
      <w:r w:rsidR="008A3259">
        <w:rPr>
          <w:rFonts w:ascii="Calibri" w:hAnsi="Calibri"/>
        </w:rPr>
        <w:tab/>
      </w:r>
      <w:r w:rsidR="008A3259">
        <w:rPr>
          <w:rFonts w:ascii="Calibri" w:hAnsi="Calibri"/>
        </w:rPr>
        <w:tab/>
      </w:r>
      <w:r>
        <w:rPr>
          <w:rFonts w:ascii="Calibri" w:hAnsi="Calibri"/>
        </w:rPr>
        <w:tab/>
      </w:r>
      <w:r w:rsidR="00D11109">
        <w:rPr>
          <w:rFonts w:ascii="Calibri" w:hAnsi="Calibri"/>
        </w:rPr>
        <w:tab/>
      </w:r>
      <w:r w:rsidR="00D11109">
        <w:rPr>
          <w:rFonts w:ascii="Calibri" w:hAnsi="Calibri"/>
        </w:rPr>
        <w:tab/>
      </w:r>
      <w:r w:rsidR="00BA4E28">
        <w:rPr>
          <w:rFonts w:ascii="Calibri" w:hAnsi="Calibri"/>
        </w:rPr>
        <w:tab/>
      </w:r>
      <w:r>
        <w:rPr>
          <w:rFonts w:ascii="Calibri" w:hAnsi="Calibri"/>
        </w:rPr>
        <w:t>Signed (student):</w:t>
      </w:r>
    </w:p>
    <w:p w14:paraId="265FE983" w14:textId="77777777" w:rsidR="00641881" w:rsidRDefault="00641881" w:rsidP="008C474B">
      <w:pPr>
        <w:spacing w:before="120"/>
        <w:rPr>
          <w:rFonts w:ascii="Calibri" w:hAnsi="Calibri"/>
        </w:rPr>
      </w:pPr>
      <w:r>
        <w:rPr>
          <w:rFonts w:ascii="Calibri" w:hAnsi="Calibri"/>
        </w:rPr>
        <w:t>Date:</w:t>
      </w:r>
      <w:r w:rsidR="00BA4E28">
        <w:rPr>
          <w:rFonts w:ascii="Calibri" w:hAnsi="Calibri"/>
        </w:rPr>
        <w:tab/>
      </w:r>
      <w:r w:rsidR="00BA4E28">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D11109">
        <w:rPr>
          <w:rFonts w:ascii="Calibri" w:hAnsi="Calibri"/>
        </w:rPr>
        <w:tab/>
      </w:r>
      <w:r w:rsidR="00D11109">
        <w:rPr>
          <w:rFonts w:ascii="Calibri" w:hAnsi="Calibri"/>
        </w:rPr>
        <w:tab/>
      </w:r>
      <w:r>
        <w:rPr>
          <w:rFonts w:ascii="Calibri" w:hAnsi="Calibri"/>
        </w:rPr>
        <w:t>Date:</w:t>
      </w:r>
    </w:p>
    <w:p w14:paraId="488E0B13" w14:textId="77777777" w:rsidR="00641881" w:rsidRDefault="00641881" w:rsidP="008C474B">
      <w:pPr>
        <w:spacing w:before="120"/>
        <w:rPr>
          <w:rFonts w:ascii="Calibri" w:hAnsi="Calibri"/>
        </w:rPr>
      </w:pPr>
      <w:r>
        <w:rPr>
          <w:rFonts w:ascii="Calibri" w:hAnsi="Calibri"/>
        </w:rPr>
        <w:t>Signed (tutor):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D11109">
        <w:rPr>
          <w:rFonts w:ascii="Calibri" w:hAnsi="Calibri"/>
        </w:rPr>
        <w:tab/>
      </w:r>
      <w:r w:rsidR="00D11109">
        <w:rPr>
          <w:rFonts w:ascii="Calibri" w:hAnsi="Calibri"/>
        </w:rPr>
        <w:tab/>
      </w:r>
      <w:r>
        <w:rPr>
          <w:rFonts w:ascii="Calibri" w:hAnsi="Calibri"/>
        </w:rPr>
        <w:t>Signed (tutor):</w:t>
      </w:r>
    </w:p>
    <w:p w14:paraId="0C4BB27E" w14:textId="77777777" w:rsidR="00641881" w:rsidRPr="00832DF2" w:rsidRDefault="00641881" w:rsidP="008C474B">
      <w:pPr>
        <w:spacing w:before="120"/>
        <w:rPr>
          <w:rFonts w:ascii="Calibri" w:hAnsi="Calibri"/>
        </w:rPr>
      </w:pPr>
      <w:r>
        <w:rPr>
          <w:rFonts w:ascii="Calibri" w:hAnsi="Calibri"/>
        </w:rPr>
        <w:t>Date: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D11109">
        <w:rPr>
          <w:rFonts w:ascii="Calibri" w:hAnsi="Calibri"/>
        </w:rPr>
        <w:tab/>
      </w:r>
      <w:r w:rsidR="00D11109">
        <w:rPr>
          <w:rFonts w:ascii="Calibri" w:hAnsi="Calibri"/>
        </w:rPr>
        <w:tab/>
      </w:r>
      <w:r>
        <w:rPr>
          <w:rFonts w:ascii="Calibri" w:hAnsi="Calibri"/>
        </w:rPr>
        <w:t>Date:</w:t>
      </w:r>
    </w:p>
    <w:sectPr w:rsidR="00641881" w:rsidRPr="00832DF2" w:rsidSect="008107F1">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447C1"/>
    <w:multiLevelType w:val="hybridMultilevel"/>
    <w:tmpl w:val="D9727C60"/>
    <w:lvl w:ilvl="0" w:tplc="93E2BA0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F34597"/>
    <w:multiLevelType w:val="hybridMultilevel"/>
    <w:tmpl w:val="EB98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404086">
    <w:abstractNumId w:val="0"/>
  </w:num>
  <w:num w:numId="2" w16cid:durableId="208379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E5"/>
    <w:rsid w:val="00010336"/>
    <w:rsid w:val="00105530"/>
    <w:rsid w:val="00114875"/>
    <w:rsid w:val="00161C9B"/>
    <w:rsid w:val="001B0C2C"/>
    <w:rsid w:val="0029596D"/>
    <w:rsid w:val="002A4297"/>
    <w:rsid w:val="002D47B9"/>
    <w:rsid w:val="00313EA1"/>
    <w:rsid w:val="00331843"/>
    <w:rsid w:val="003F18E6"/>
    <w:rsid w:val="004D7372"/>
    <w:rsid w:val="0050109F"/>
    <w:rsid w:val="00507247"/>
    <w:rsid w:val="00563573"/>
    <w:rsid w:val="00611F57"/>
    <w:rsid w:val="00641881"/>
    <w:rsid w:val="00672670"/>
    <w:rsid w:val="008107F1"/>
    <w:rsid w:val="00832DF2"/>
    <w:rsid w:val="00890E3F"/>
    <w:rsid w:val="008A3259"/>
    <w:rsid w:val="008C474B"/>
    <w:rsid w:val="009672B4"/>
    <w:rsid w:val="009739E5"/>
    <w:rsid w:val="00AE66BC"/>
    <w:rsid w:val="00BA4E28"/>
    <w:rsid w:val="00C97713"/>
    <w:rsid w:val="00D11109"/>
    <w:rsid w:val="00E87EC0"/>
    <w:rsid w:val="00EF1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83F7"/>
  <w15:docId w15:val="{D9DF8817-B5C1-4B12-AB8F-3BC23F7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9B"/>
    <w:rPr>
      <w:sz w:val="24"/>
      <w:szCs w:val="24"/>
      <w:lang w:eastAsia="en-US"/>
    </w:rPr>
  </w:style>
  <w:style w:type="paragraph" w:styleId="Heading1">
    <w:name w:val="heading 1"/>
    <w:basedOn w:val="Normal"/>
    <w:next w:val="Normal"/>
    <w:qFormat/>
    <w:rsid w:val="00161C9B"/>
    <w:pPr>
      <w:keepNext/>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1C9B"/>
    <w:pPr>
      <w:jc w:val="center"/>
    </w:pPr>
    <w:rPr>
      <w:rFonts w:ascii="Arial" w:hAnsi="Arial" w:cs="Arial"/>
      <w:b/>
      <w:bCs/>
    </w:rPr>
  </w:style>
  <w:style w:type="paragraph" w:styleId="BodyText">
    <w:name w:val="Body Text"/>
    <w:basedOn w:val="Normal"/>
    <w:semiHidden/>
    <w:rsid w:val="00161C9B"/>
    <w:pPr>
      <w:jc w:val="both"/>
    </w:pPr>
    <w:rPr>
      <w:rFonts w:ascii="Arial" w:hAnsi="Arial" w:cs="Arial"/>
    </w:rPr>
  </w:style>
  <w:style w:type="table" w:styleId="TableGrid">
    <w:name w:val="Table Grid"/>
    <w:basedOn w:val="TableNormal"/>
    <w:uiPriority w:val="59"/>
    <w:rsid w:val="006418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B3B7E-057D-4B78-9B09-210C87100E34}">
  <ds:schemaRefs>
    <ds:schemaRef ds:uri="http://schemas.microsoft.com/office/2006/metadata/properties"/>
    <ds:schemaRef ds:uri="http://schemas.microsoft.com/office/infopath/2007/PartnerControls"/>
    <ds:schemaRef ds:uri="e0bd7028-744d-43e1-8f42-5ed22b982e10"/>
    <ds:schemaRef ds:uri="94c4b328-820f-466b-8733-1f573be9b78f"/>
  </ds:schemaRefs>
</ds:datastoreItem>
</file>

<file path=customXml/itemProps2.xml><?xml version="1.0" encoding="utf-8"?>
<ds:datastoreItem xmlns:ds="http://schemas.openxmlformats.org/officeDocument/2006/customXml" ds:itemID="{A1BA5ADB-9B49-4EEF-8C02-79CE898A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54144-8CE6-4E02-B307-2D18A5F00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PERSONAL DEVELOPMENT PLANNING</vt:lpstr>
    </vt:vector>
  </TitlesOfParts>
  <Company>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DEVELOPMENT PLANNING</dc:title>
  <dc:subject/>
  <dc:creator>sally nash</dc:creator>
  <cp:keywords/>
  <dc:description/>
  <cp:lastModifiedBy>Robin Smith</cp:lastModifiedBy>
  <cp:revision>2</cp:revision>
  <cp:lastPrinted>2009-07-31T15:22:00Z</cp:lastPrinted>
  <dcterms:created xsi:type="dcterms:W3CDTF">2022-09-08T13:58:00Z</dcterms:created>
  <dcterms:modified xsi:type="dcterms:W3CDTF">2022-09-08T13:58:00Z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